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0881" w14:textId="77777777" w:rsidR="00B71AE2" w:rsidRDefault="00B71AE2" w:rsidP="00B71AE2">
      <w:pPr>
        <w:jc w:val="center"/>
        <w:rPr>
          <w:b/>
        </w:rPr>
      </w:pPr>
      <w:r>
        <w:rPr>
          <w:b/>
        </w:rPr>
        <w:t>ROMÂNIA</w:t>
      </w:r>
    </w:p>
    <w:p w14:paraId="623FF8E1" w14:textId="77777777" w:rsidR="00B71AE2" w:rsidRDefault="00B71AE2" w:rsidP="00B71AE2">
      <w:pPr>
        <w:jc w:val="center"/>
        <w:rPr>
          <w:b/>
        </w:rPr>
      </w:pPr>
      <w:r>
        <w:rPr>
          <w:b/>
        </w:rPr>
        <w:t>JUDEŢUL BRAŞOV</w:t>
      </w:r>
    </w:p>
    <w:p w14:paraId="4B3BBC89" w14:textId="77777777" w:rsidR="00B71AE2" w:rsidRDefault="00B71AE2" w:rsidP="00B71AE2">
      <w:pPr>
        <w:jc w:val="center"/>
        <w:rPr>
          <w:b/>
        </w:rPr>
      </w:pPr>
      <w:r>
        <w:rPr>
          <w:b/>
        </w:rPr>
        <w:t>CONSILIUL LOCAL ŞINCA</w:t>
      </w:r>
    </w:p>
    <w:p w14:paraId="4DBCA3B8" w14:textId="77777777" w:rsidR="00B71AE2" w:rsidRDefault="00B71AE2" w:rsidP="00B71AE2">
      <w:pPr>
        <w:jc w:val="center"/>
      </w:pPr>
      <w:r>
        <w:t>ŞincaVeche,Str. Principală nr.314, jud.Braşov</w:t>
      </w:r>
    </w:p>
    <w:p w14:paraId="58E19C6A" w14:textId="77777777" w:rsidR="00B71AE2" w:rsidRDefault="00B71AE2" w:rsidP="00B71AE2">
      <w:pPr>
        <w:jc w:val="center"/>
      </w:pPr>
      <w:r>
        <w:t>Tel/fax: +(40)-0268/245301, e-mail: primaria_sinca@yahoo.com</w:t>
      </w:r>
    </w:p>
    <w:p w14:paraId="6A118C2A" w14:textId="55591B5A" w:rsidR="00990912" w:rsidRDefault="00000000" w:rsidP="00990912">
      <w:pPr>
        <w:rPr>
          <w:b/>
          <w:sz w:val="28"/>
          <w:szCs w:val="28"/>
          <w:u w:val="single"/>
        </w:rPr>
      </w:pPr>
      <w:r>
        <w:rPr>
          <w:noProof/>
        </w:rPr>
        <w:pict w14:anchorId="557E94AF">
          <v:line id="Conector drept 3" o:spid="_x0000_s1027" style="position:absolute;z-index:25165926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0,.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w:r>
      <w:r w:rsidR="00990912">
        <w:rPr>
          <w:b/>
          <w:sz w:val="28"/>
          <w:szCs w:val="28"/>
          <w:u w:val="single"/>
        </w:rPr>
        <w:t>Nr. 12 / 29.02.2024</w:t>
      </w:r>
    </w:p>
    <w:p w14:paraId="623A6ECA" w14:textId="56AE2A6A" w:rsidR="00B71AE2" w:rsidRDefault="00B71AE2" w:rsidP="00B71AE2">
      <w:pPr>
        <w:jc w:val="center"/>
        <w:rPr>
          <w:b/>
          <w:sz w:val="28"/>
          <w:szCs w:val="28"/>
          <w:u w:val="single"/>
        </w:rPr>
      </w:pPr>
      <w:r>
        <w:rPr>
          <w:b/>
          <w:sz w:val="28"/>
          <w:szCs w:val="28"/>
          <w:u w:val="single"/>
        </w:rPr>
        <w:t>PROIECT DE HOTARARE</w:t>
      </w:r>
    </w:p>
    <w:p w14:paraId="76B924E1" w14:textId="4DB17ED7" w:rsidR="00B71AE2" w:rsidRDefault="00B71AE2" w:rsidP="00B71AE2">
      <w:pPr>
        <w:jc w:val="center"/>
        <w:rPr>
          <w:b/>
          <w:sz w:val="24"/>
          <w:szCs w:val="24"/>
        </w:rPr>
      </w:pPr>
      <w:r>
        <w:rPr>
          <w:b/>
          <w:sz w:val="24"/>
          <w:szCs w:val="24"/>
        </w:rPr>
        <w:t>p</w:t>
      </w:r>
      <w:r w:rsidRPr="004F450C">
        <w:rPr>
          <w:b/>
          <w:sz w:val="24"/>
          <w:szCs w:val="24"/>
        </w:rPr>
        <w:t>rivind</w:t>
      </w:r>
      <w:r>
        <w:rPr>
          <w:b/>
          <w:sz w:val="24"/>
          <w:szCs w:val="24"/>
        </w:rPr>
        <w:t xml:space="preserve"> </w:t>
      </w:r>
      <w:r w:rsidRPr="004F450C">
        <w:rPr>
          <w:b/>
          <w:sz w:val="24"/>
          <w:szCs w:val="24"/>
        </w:rPr>
        <w:t>aprobarea</w:t>
      </w:r>
      <w:r>
        <w:rPr>
          <w:b/>
          <w:sz w:val="24"/>
          <w:szCs w:val="24"/>
        </w:rPr>
        <w:t xml:space="preserve"> bu</w:t>
      </w:r>
      <w:r w:rsidRPr="004F450C">
        <w:rPr>
          <w:b/>
          <w:sz w:val="24"/>
          <w:szCs w:val="24"/>
        </w:rPr>
        <w:t>getului  de  venituri</w:t>
      </w:r>
      <w:r>
        <w:rPr>
          <w:b/>
          <w:sz w:val="24"/>
          <w:szCs w:val="24"/>
        </w:rPr>
        <w:t xml:space="preserve"> </w:t>
      </w:r>
      <w:r w:rsidRPr="004F450C">
        <w:rPr>
          <w:b/>
          <w:sz w:val="24"/>
          <w:szCs w:val="24"/>
        </w:rPr>
        <w:t>si</w:t>
      </w:r>
      <w:r>
        <w:rPr>
          <w:b/>
          <w:sz w:val="24"/>
          <w:szCs w:val="24"/>
        </w:rPr>
        <w:t xml:space="preserve"> </w:t>
      </w:r>
      <w:r w:rsidRPr="004F450C">
        <w:rPr>
          <w:b/>
          <w:sz w:val="24"/>
          <w:szCs w:val="24"/>
        </w:rPr>
        <w:t>cheltuieli</w:t>
      </w:r>
      <w:r>
        <w:rPr>
          <w:b/>
          <w:sz w:val="24"/>
          <w:szCs w:val="24"/>
        </w:rPr>
        <w:t xml:space="preserve"> </w:t>
      </w:r>
      <w:r w:rsidRPr="004F450C">
        <w:rPr>
          <w:b/>
          <w:sz w:val="24"/>
          <w:szCs w:val="24"/>
        </w:rPr>
        <w:t>pe</w:t>
      </w:r>
      <w:r>
        <w:rPr>
          <w:b/>
          <w:sz w:val="24"/>
          <w:szCs w:val="24"/>
        </w:rPr>
        <w:t xml:space="preserve"> </w:t>
      </w:r>
      <w:r w:rsidRPr="004F450C">
        <w:rPr>
          <w:b/>
          <w:sz w:val="24"/>
          <w:szCs w:val="24"/>
        </w:rPr>
        <w:t xml:space="preserve">anul  </w:t>
      </w:r>
      <w:r w:rsidRPr="002D7B47">
        <w:rPr>
          <w:b/>
          <w:sz w:val="24"/>
          <w:szCs w:val="24"/>
        </w:rPr>
        <w:t>202</w:t>
      </w:r>
      <w:r w:rsidR="002D7B47" w:rsidRPr="002D7B47">
        <w:rPr>
          <w:b/>
          <w:sz w:val="24"/>
          <w:szCs w:val="24"/>
        </w:rPr>
        <w:t>4</w:t>
      </w:r>
      <w:r w:rsidRPr="002D7B47">
        <w:rPr>
          <w:b/>
          <w:sz w:val="24"/>
          <w:szCs w:val="24"/>
        </w:rPr>
        <w:t>,</w:t>
      </w:r>
      <w:r>
        <w:rPr>
          <w:b/>
          <w:sz w:val="24"/>
          <w:szCs w:val="24"/>
        </w:rPr>
        <w:t xml:space="preserve"> prezentat de catre </w:t>
      </w:r>
      <w:r w:rsidRPr="004F450C">
        <w:rPr>
          <w:b/>
          <w:sz w:val="24"/>
          <w:szCs w:val="24"/>
        </w:rPr>
        <w:t xml:space="preserve"> R.P.L. Ocolul</w:t>
      </w:r>
      <w:r>
        <w:rPr>
          <w:b/>
          <w:sz w:val="24"/>
          <w:szCs w:val="24"/>
        </w:rPr>
        <w:t xml:space="preserve"> </w:t>
      </w:r>
      <w:r w:rsidRPr="004F450C">
        <w:rPr>
          <w:b/>
          <w:sz w:val="24"/>
          <w:szCs w:val="24"/>
        </w:rPr>
        <w:t>Silvic</w:t>
      </w:r>
      <w:r>
        <w:rPr>
          <w:b/>
          <w:sz w:val="24"/>
          <w:szCs w:val="24"/>
        </w:rPr>
        <w:t xml:space="preserve"> </w:t>
      </w:r>
      <w:r w:rsidRPr="004F450C">
        <w:rPr>
          <w:b/>
          <w:sz w:val="24"/>
          <w:szCs w:val="24"/>
        </w:rPr>
        <w:t>Padurile</w:t>
      </w:r>
      <w:r>
        <w:rPr>
          <w:b/>
          <w:sz w:val="24"/>
          <w:szCs w:val="24"/>
        </w:rPr>
        <w:t xml:space="preserve"> </w:t>
      </w:r>
      <w:r w:rsidRPr="004F450C">
        <w:rPr>
          <w:b/>
          <w:sz w:val="24"/>
          <w:szCs w:val="24"/>
        </w:rPr>
        <w:t>Sincii R.A</w:t>
      </w:r>
      <w:r>
        <w:rPr>
          <w:b/>
          <w:sz w:val="24"/>
          <w:szCs w:val="24"/>
        </w:rPr>
        <w:t xml:space="preserve"> </w:t>
      </w:r>
    </w:p>
    <w:p w14:paraId="68B497EF" w14:textId="77777777" w:rsidR="00192368" w:rsidRDefault="00192368" w:rsidP="00B71AE2">
      <w:pPr>
        <w:jc w:val="both"/>
        <w:rPr>
          <w:sz w:val="28"/>
          <w:szCs w:val="28"/>
        </w:rPr>
      </w:pPr>
    </w:p>
    <w:p w14:paraId="2BD4BEDA" w14:textId="22410EFA" w:rsidR="00B71AE2" w:rsidRPr="00192368" w:rsidRDefault="00B71AE2" w:rsidP="00B71AE2">
      <w:pPr>
        <w:jc w:val="both"/>
        <w:rPr>
          <w:sz w:val="24"/>
          <w:szCs w:val="24"/>
        </w:rPr>
      </w:pPr>
      <w:r w:rsidRPr="00192368">
        <w:rPr>
          <w:sz w:val="24"/>
          <w:szCs w:val="24"/>
        </w:rPr>
        <w:t xml:space="preserve">        Consiliul  local  al  comunei Şinca întrunit în ședintă </w:t>
      </w:r>
      <w:r w:rsidR="003C2833">
        <w:rPr>
          <w:color w:val="000000" w:themeColor="text1"/>
          <w:sz w:val="24"/>
          <w:szCs w:val="24"/>
        </w:rPr>
        <w:t>________</w:t>
      </w:r>
      <w:r w:rsidRPr="00192368">
        <w:rPr>
          <w:sz w:val="24"/>
          <w:szCs w:val="24"/>
        </w:rPr>
        <w:t xml:space="preserve"> in data  de</w:t>
      </w:r>
      <w:r w:rsidR="00407B15">
        <w:rPr>
          <w:sz w:val="24"/>
          <w:szCs w:val="24"/>
        </w:rPr>
        <w:t xml:space="preserve"> _______</w:t>
      </w:r>
      <w:r w:rsidRPr="00192368">
        <w:rPr>
          <w:sz w:val="24"/>
          <w:szCs w:val="24"/>
        </w:rPr>
        <w:t>;</w:t>
      </w:r>
    </w:p>
    <w:p w14:paraId="1BAA87F7" w14:textId="4E21A2D6" w:rsidR="00B71AE2" w:rsidRPr="00192368" w:rsidRDefault="0008691C" w:rsidP="00B71AE2">
      <w:pPr>
        <w:jc w:val="both"/>
        <w:rPr>
          <w:bCs/>
          <w:sz w:val="24"/>
          <w:szCs w:val="24"/>
        </w:rPr>
      </w:pPr>
      <w:r w:rsidRPr="00192368">
        <w:rPr>
          <w:sz w:val="24"/>
          <w:szCs w:val="24"/>
        </w:rPr>
        <w:t xml:space="preserve">       </w:t>
      </w:r>
      <w:r w:rsidR="00B71AE2" w:rsidRPr="00192368">
        <w:rPr>
          <w:sz w:val="24"/>
          <w:szCs w:val="24"/>
        </w:rPr>
        <w:t>Având în vedere referatul de aprobare al  primarului comunei Şinca înregistrat sub  nr.</w:t>
      </w:r>
      <w:r w:rsidR="00F66DF8">
        <w:rPr>
          <w:sz w:val="24"/>
          <w:szCs w:val="24"/>
        </w:rPr>
        <w:t xml:space="preserve"> 1627/29.02.2024</w:t>
      </w:r>
      <w:r w:rsidR="00B71AE2" w:rsidRPr="00192368">
        <w:rPr>
          <w:sz w:val="24"/>
          <w:szCs w:val="24"/>
        </w:rPr>
        <w:t xml:space="preserve">, raportul de specialitate nr. </w:t>
      </w:r>
      <w:r w:rsidR="00F66DF8">
        <w:rPr>
          <w:sz w:val="24"/>
          <w:szCs w:val="24"/>
        </w:rPr>
        <w:t xml:space="preserve">1628/29.02.2024 </w:t>
      </w:r>
      <w:r w:rsidR="00B71AE2" w:rsidRPr="00192368">
        <w:rPr>
          <w:sz w:val="24"/>
          <w:szCs w:val="24"/>
        </w:rPr>
        <w:t xml:space="preserve">întcomit  de  către administratorul fondului forestier proprietate publică a  comunei  Sinca , R.P.L. Ocolul Silvic Padurile Sincii R.A. precum si adresa nr. </w:t>
      </w:r>
      <w:r w:rsidR="00407B15">
        <w:rPr>
          <w:sz w:val="24"/>
          <w:szCs w:val="24"/>
        </w:rPr>
        <w:t xml:space="preserve">815/29.02.2024 </w:t>
      </w:r>
      <w:r w:rsidR="00B71AE2" w:rsidRPr="00192368">
        <w:rPr>
          <w:sz w:val="24"/>
          <w:szCs w:val="24"/>
        </w:rPr>
        <w:t xml:space="preserve">primita de la  R.P.L. Ocolul Silvic Padurile Sincii R.A. si inregistrata la Comuna Sinca sub nr. </w:t>
      </w:r>
      <w:r w:rsidR="00F66DF8">
        <w:rPr>
          <w:sz w:val="24"/>
          <w:szCs w:val="24"/>
        </w:rPr>
        <w:t xml:space="preserve">1626/29.02.2024 </w:t>
      </w:r>
      <w:r w:rsidR="00B71AE2" w:rsidRPr="00192368">
        <w:rPr>
          <w:bCs/>
          <w:sz w:val="24"/>
          <w:szCs w:val="24"/>
        </w:rPr>
        <w:t>privind aprobarea bugetului  de  venituri si cheltuieli pe anul  202</w:t>
      </w:r>
      <w:r w:rsidR="002D7B47">
        <w:rPr>
          <w:bCs/>
          <w:sz w:val="24"/>
          <w:szCs w:val="24"/>
        </w:rPr>
        <w:t>4</w:t>
      </w:r>
      <w:r w:rsidR="00B71AE2" w:rsidRPr="00192368">
        <w:rPr>
          <w:bCs/>
          <w:sz w:val="24"/>
          <w:szCs w:val="24"/>
        </w:rPr>
        <w:t>, întocmit si prezentat de catre  R.P.L. Ocolul Silvic Padurile Sincii R.A pentru administrarea fondului forestier;</w:t>
      </w:r>
    </w:p>
    <w:p w14:paraId="782ECF3E" w14:textId="30A9332E" w:rsidR="00B71AE2" w:rsidRPr="00192368" w:rsidRDefault="0008691C" w:rsidP="00B71AE2">
      <w:pPr>
        <w:jc w:val="both"/>
        <w:rPr>
          <w:sz w:val="24"/>
          <w:szCs w:val="24"/>
        </w:rPr>
      </w:pPr>
      <w:r w:rsidRPr="00192368">
        <w:rPr>
          <w:sz w:val="24"/>
          <w:szCs w:val="24"/>
        </w:rPr>
        <w:t xml:space="preserve">       </w:t>
      </w:r>
      <w:r w:rsidR="00B71AE2" w:rsidRPr="00192368">
        <w:rPr>
          <w:sz w:val="24"/>
          <w:szCs w:val="24"/>
        </w:rPr>
        <w:t xml:space="preserve">În conformitate  cu  </w:t>
      </w:r>
      <w:r w:rsidR="00407B15">
        <w:rPr>
          <w:sz w:val="24"/>
          <w:szCs w:val="24"/>
        </w:rPr>
        <w:t>prevederile</w:t>
      </w:r>
      <w:r w:rsidR="00B71AE2" w:rsidRPr="00192368">
        <w:rPr>
          <w:sz w:val="24"/>
          <w:szCs w:val="24"/>
        </w:rPr>
        <w:t xml:space="preserve"> </w:t>
      </w:r>
      <w:r w:rsidR="00B71AE2" w:rsidRPr="00192368">
        <w:rPr>
          <w:sz w:val="24"/>
          <w:szCs w:val="24"/>
          <w:lang w:val="ro-RO"/>
        </w:rPr>
        <w:t>O.U.G. nr. 109/2011 privind guvernanţa corporativă a întreprinderilor publice</w:t>
      </w:r>
      <w:r w:rsidR="00B71AE2" w:rsidRPr="002D7B47">
        <w:rPr>
          <w:sz w:val="24"/>
          <w:szCs w:val="24"/>
          <w:lang w:val="ro-RO"/>
        </w:rPr>
        <w:t xml:space="preserve">, </w:t>
      </w:r>
      <w:r w:rsidR="002D7B47" w:rsidRPr="002D7B47">
        <w:rPr>
          <w:rFonts w:eastAsiaTheme="minorHAnsi"/>
          <w:sz w:val="24"/>
          <w:szCs w:val="24"/>
          <w:lang w:val="en-US" w:eastAsia="en-US"/>
        </w:rPr>
        <w:t>modificată şi completată</w:t>
      </w:r>
      <w:r w:rsidR="00B71AE2" w:rsidRPr="002D7B47">
        <w:rPr>
          <w:sz w:val="24"/>
          <w:szCs w:val="24"/>
          <w:lang w:val="ro-RO"/>
        </w:rPr>
        <w:t>,</w:t>
      </w:r>
      <w:r w:rsidR="00B71AE2" w:rsidRPr="00192368">
        <w:rPr>
          <w:sz w:val="24"/>
          <w:szCs w:val="24"/>
          <w:lang w:val="ro-RO"/>
        </w:rPr>
        <w:t xml:space="preserve"> </w:t>
      </w:r>
      <w:r w:rsidR="00407B15">
        <w:rPr>
          <w:sz w:val="24"/>
          <w:szCs w:val="24"/>
        </w:rPr>
        <w:t>prevederile</w:t>
      </w:r>
      <w:r w:rsidR="00B71AE2" w:rsidRPr="00192368">
        <w:rPr>
          <w:rFonts w:eastAsiaTheme="minorHAnsi"/>
          <w:b/>
          <w:bCs/>
          <w:i/>
          <w:iCs/>
          <w:sz w:val="24"/>
          <w:szCs w:val="24"/>
          <w:lang w:val="en-US" w:eastAsia="en-US"/>
        </w:rPr>
        <w:t xml:space="preserve"> </w:t>
      </w:r>
      <w:r w:rsidR="00B71AE2" w:rsidRPr="00192368">
        <w:rPr>
          <w:rFonts w:eastAsiaTheme="minorHAnsi"/>
          <w:sz w:val="24"/>
          <w:szCs w:val="24"/>
          <w:lang w:val="en-US" w:eastAsia="en-US"/>
        </w:rPr>
        <w:t>art. 14, alin. 2 din</w:t>
      </w:r>
      <w:r w:rsidR="00B71AE2" w:rsidRPr="00192368">
        <w:rPr>
          <w:sz w:val="24"/>
          <w:szCs w:val="24"/>
          <w:lang w:val="ro-RO"/>
        </w:rPr>
        <w:t xml:space="preserve"> </w:t>
      </w:r>
      <w:r w:rsidR="00B71AE2" w:rsidRPr="00192368">
        <w:rPr>
          <w:sz w:val="24"/>
          <w:szCs w:val="24"/>
        </w:rPr>
        <w:t xml:space="preserve">Legea nr. 46/2008 privind Codul Slivic, republicat, </w:t>
      </w:r>
      <w:r w:rsidR="00407B15">
        <w:rPr>
          <w:sz w:val="24"/>
          <w:szCs w:val="24"/>
        </w:rPr>
        <w:t>prevederile</w:t>
      </w:r>
      <w:r w:rsidR="00B71AE2" w:rsidRPr="00192368">
        <w:rPr>
          <w:sz w:val="24"/>
          <w:szCs w:val="24"/>
        </w:rPr>
        <w:t xml:space="preserve"> Legii  nr.  82/1991  privind contabilitatea,  republicată, </w:t>
      </w:r>
      <w:r w:rsidR="00407B15">
        <w:rPr>
          <w:sz w:val="24"/>
          <w:szCs w:val="24"/>
        </w:rPr>
        <w:t>prevederile</w:t>
      </w:r>
      <w:r w:rsidR="00B71AE2" w:rsidRPr="00192368">
        <w:rPr>
          <w:sz w:val="24"/>
          <w:szCs w:val="24"/>
        </w:rPr>
        <w:t xml:space="preserve">  Legii  nr.  273/2006  privind finanțele publice  locale cu  modificările și completările ulterioare</w:t>
      </w:r>
      <w:r w:rsidR="00F70AB1" w:rsidRPr="00192368">
        <w:rPr>
          <w:sz w:val="24"/>
          <w:szCs w:val="24"/>
        </w:rPr>
        <w:t xml:space="preserve"> si cu </w:t>
      </w:r>
      <w:r w:rsidR="00407B15">
        <w:rPr>
          <w:sz w:val="24"/>
          <w:szCs w:val="24"/>
        </w:rPr>
        <w:t>prevederile</w:t>
      </w:r>
      <w:r w:rsidR="00B71AE2" w:rsidRPr="00192368">
        <w:rPr>
          <w:sz w:val="24"/>
          <w:szCs w:val="24"/>
        </w:rPr>
        <w:t xml:space="preserve"> </w:t>
      </w:r>
      <w:r w:rsidR="00B71AE2" w:rsidRPr="00192368">
        <w:rPr>
          <w:sz w:val="24"/>
          <w:szCs w:val="24"/>
          <w:lang w:val="en-US" w:eastAsia="en-US"/>
        </w:rPr>
        <w:t>art</w:t>
      </w:r>
      <w:r w:rsidR="00F70AB1" w:rsidRPr="00192368">
        <w:rPr>
          <w:sz w:val="24"/>
          <w:szCs w:val="24"/>
          <w:lang w:val="en-US" w:eastAsia="en-US"/>
        </w:rPr>
        <w:t>.</w:t>
      </w:r>
      <w:r w:rsidR="00B71AE2" w:rsidRPr="00192368">
        <w:rPr>
          <w:sz w:val="24"/>
          <w:szCs w:val="24"/>
          <w:lang w:val="en-US" w:eastAsia="en-US"/>
        </w:rPr>
        <w:t xml:space="preserve"> 4, alin</w:t>
      </w:r>
      <w:r w:rsidR="00F70AB1" w:rsidRPr="00192368">
        <w:rPr>
          <w:sz w:val="24"/>
          <w:szCs w:val="24"/>
          <w:lang w:val="en-US" w:eastAsia="en-US"/>
        </w:rPr>
        <w:t>.</w:t>
      </w:r>
      <w:r w:rsidR="00B71AE2" w:rsidRPr="00192368">
        <w:rPr>
          <w:sz w:val="24"/>
          <w:szCs w:val="24"/>
          <w:lang w:val="en-US" w:eastAsia="en-US"/>
        </w:rPr>
        <w:t xml:space="preserve"> 1</w:t>
      </w:r>
      <w:r w:rsidR="00B71AE2" w:rsidRPr="00192368">
        <w:rPr>
          <w:sz w:val="24"/>
          <w:szCs w:val="24"/>
        </w:rPr>
        <w:t xml:space="preserve"> din</w:t>
      </w:r>
      <w:r w:rsidR="00B71AE2" w:rsidRPr="00192368">
        <w:rPr>
          <w:b/>
          <w:bCs/>
          <w:i/>
          <w:iCs/>
          <w:sz w:val="24"/>
          <w:szCs w:val="24"/>
        </w:rPr>
        <w:t xml:space="preserve"> </w:t>
      </w:r>
      <w:r w:rsidR="00B71AE2" w:rsidRPr="00192368">
        <w:rPr>
          <w:sz w:val="24"/>
          <w:szCs w:val="24"/>
          <w:lang w:val="ro-RO"/>
        </w:rPr>
        <w:t xml:space="preserve">O.G. nr. 26/2013 privind </w:t>
      </w:r>
      <w:r w:rsidR="00B71AE2" w:rsidRPr="00192368">
        <w:rPr>
          <w:sz w:val="24"/>
          <w:szCs w:val="24"/>
          <w:lang w:val="en-US" w:eastAsia="en-US"/>
        </w:rPr>
        <w:t>întărirea disciplinei financiare la nivelul unor operatori economici la care statul sau unităţile administrativ-teritoriale sunt acţionari unici ori majoritari sau deţin direct ori indirect o participaţie majoritară</w:t>
      </w:r>
      <w:r w:rsidR="00662BBF" w:rsidRPr="00192368">
        <w:rPr>
          <w:sz w:val="24"/>
          <w:szCs w:val="24"/>
          <w:lang w:val="en-US" w:eastAsia="en-US"/>
        </w:rPr>
        <w:t xml:space="preserve">, </w:t>
      </w:r>
      <w:r w:rsidR="00662BBF" w:rsidRPr="00192368">
        <w:rPr>
          <w:sz w:val="24"/>
          <w:szCs w:val="24"/>
          <w:lang w:val="ro-RO"/>
        </w:rPr>
        <w:t>cu modificarile si completarile ulterioare</w:t>
      </w:r>
      <w:r w:rsidR="00B71AE2" w:rsidRPr="00192368">
        <w:rPr>
          <w:sz w:val="24"/>
          <w:szCs w:val="24"/>
        </w:rPr>
        <w:t>;</w:t>
      </w:r>
      <w:r w:rsidR="00407B15">
        <w:rPr>
          <w:sz w:val="24"/>
          <w:szCs w:val="24"/>
        </w:rPr>
        <w:t xml:space="preserve"> </w:t>
      </w:r>
    </w:p>
    <w:p w14:paraId="36D1666D" w14:textId="0BEB04EF" w:rsidR="00B71AE2" w:rsidRPr="00192368" w:rsidRDefault="0008691C" w:rsidP="00B71AE2">
      <w:pPr>
        <w:autoSpaceDE w:val="0"/>
        <w:autoSpaceDN w:val="0"/>
        <w:adjustRightInd w:val="0"/>
        <w:jc w:val="both"/>
        <w:rPr>
          <w:sz w:val="24"/>
          <w:szCs w:val="24"/>
        </w:rPr>
      </w:pPr>
      <w:r w:rsidRPr="00192368">
        <w:rPr>
          <w:sz w:val="24"/>
          <w:szCs w:val="24"/>
        </w:rPr>
        <w:t xml:space="preserve">       </w:t>
      </w:r>
      <w:r w:rsidR="00B71AE2" w:rsidRPr="00192368">
        <w:rPr>
          <w:sz w:val="24"/>
          <w:szCs w:val="24"/>
        </w:rPr>
        <w:t xml:space="preserve">În temeiul prevederilor din  </w:t>
      </w:r>
      <w:r w:rsidR="00B71AE2" w:rsidRPr="00192368">
        <w:rPr>
          <w:sz w:val="24"/>
          <w:szCs w:val="24"/>
          <w:lang w:val="it-IT"/>
        </w:rPr>
        <w:t xml:space="preserve">art. 129, alin. 2, lit. a), alin. 2, lit. c), art. 139, alin. </w:t>
      </w:r>
      <w:r w:rsidR="00B71AE2" w:rsidRPr="00192368">
        <w:rPr>
          <w:sz w:val="24"/>
          <w:szCs w:val="24"/>
        </w:rPr>
        <w:t xml:space="preserve">3, lit. a),  lit. g), art. 196, alin. 1, lit. a) si  art. 197, alin. 1,  alin. 2,  alin. 4 din </w:t>
      </w:r>
      <w:r w:rsidR="00B71AE2" w:rsidRPr="00192368">
        <w:rPr>
          <w:bCs/>
          <w:sz w:val="24"/>
          <w:szCs w:val="24"/>
        </w:rPr>
        <w:t xml:space="preserve">Ordonanţa de Urgenţă nr. 57/2019 </w:t>
      </w:r>
      <w:r w:rsidR="00B71AE2" w:rsidRPr="00192368">
        <w:rPr>
          <w:sz w:val="24"/>
          <w:szCs w:val="24"/>
        </w:rPr>
        <w:t>privind Codul administrativ</w:t>
      </w:r>
      <w:r w:rsidR="00B71AE2" w:rsidRPr="00192368">
        <w:rPr>
          <w:sz w:val="24"/>
          <w:szCs w:val="24"/>
          <w:lang w:val="ro-RO"/>
        </w:rPr>
        <w:t xml:space="preserve"> cu modificarile si completarile ulterioare</w:t>
      </w:r>
      <w:r w:rsidR="00B71AE2" w:rsidRPr="00192368">
        <w:rPr>
          <w:sz w:val="24"/>
          <w:szCs w:val="24"/>
        </w:rPr>
        <w:t>.</w:t>
      </w:r>
    </w:p>
    <w:p w14:paraId="300E1E1A" w14:textId="73686B48" w:rsidR="00662BBF" w:rsidRDefault="00662BBF" w:rsidP="00B71AE2">
      <w:pPr>
        <w:autoSpaceDE w:val="0"/>
        <w:autoSpaceDN w:val="0"/>
        <w:adjustRightInd w:val="0"/>
        <w:jc w:val="both"/>
        <w:rPr>
          <w:sz w:val="24"/>
          <w:szCs w:val="24"/>
        </w:rPr>
      </w:pPr>
    </w:p>
    <w:p w14:paraId="07E8A637" w14:textId="77777777" w:rsidR="00192368" w:rsidRPr="00192368" w:rsidRDefault="00192368" w:rsidP="00B71AE2">
      <w:pPr>
        <w:autoSpaceDE w:val="0"/>
        <w:autoSpaceDN w:val="0"/>
        <w:adjustRightInd w:val="0"/>
        <w:jc w:val="both"/>
        <w:rPr>
          <w:sz w:val="24"/>
          <w:szCs w:val="24"/>
        </w:rPr>
      </w:pPr>
    </w:p>
    <w:p w14:paraId="1A532277" w14:textId="77777777" w:rsidR="00B71AE2" w:rsidRPr="00192368" w:rsidRDefault="00B71AE2" w:rsidP="00B71AE2">
      <w:pPr>
        <w:jc w:val="center"/>
        <w:rPr>
          <w:b/>
          <w:sz w:val="24"/>
          <w:szCs w:val="24"/>
        </w:rPr>
      </w:pPr>
      <w:r w:rsidRPr="00192368">
        <w:rPr>
          <w:b/>
          <w:sz w:val="24"/>
          <w:szCs w:val="24"/>
        </w:rPr>
        <w:t>H O T A R A Ș T E  :</w:t>
      </w:r>
    </w:p>
    <w:p w14:paraId="025DF1EC" w14:textId="033D459B" w:rsidR="00B71AE2" w:rsidRDefault="00B71AE2" w:rsidP="00B71AE2">
      <w:pPr>
        <w:jc w:val="center"/>
        <w:rPr>
          <w:b/>
          <w:sz w:val="24"/>
          <w:szCs w:val="24"/>
        </w:rPr>
      </w:pPr>
    </w:p>
    <w:p w14:paraId="60A3F292" w14:textId="77777777" w:rsidR="00192368" w:rsidRPr="00192368" w:rsidRDefault="00192368" w:rsidP="00B71AE2">
      <w:pPr>
        <w:jc w:val="center"/>
        <w:rPr>
          <w:b/>
          <w:sz w:val="24"/>
          <w:szCs w:val="24"/>
        </w:rPr>
      </w:pPr>
    </w:p>
    <w:p w14:paraId="7EDE56B4" w14:textId="5228F274" w:rsidR="00192368" w:rsidRPr="0008691C" w:rsidRDefault="0008691C" w:rsidP="0008691C">
      <w:pPr>
        <w:jc w:val="both"/>
        <w:rPr>
          <w:sz w:val="24"/>
          <w:szCs w:val="24"/>
          <w:lang w:val="ro-RO"/>
        </w:rPr>
      </w:pPr>
      <w:r w:rsidRPr="0008691C">
        <w:rPr>
          <w:sz w:val="24"/>
          <w:szCs w:val="24"/>
        </w:rPr>
        <w:t xml:space="preserve">       </w:t>
      </w:r>
      <w:r w:rsidR="00192368" w:rsidRPr="0008691C">
        <w:rPr>
          <w:b/>
          <w:sz w:val="24"/>
          <w:szCs w:val="24"/>
          <w:lang w:val="ro-RO"/>
        </w:rPr>
        <w:t xml:space="preserve">Art.1. </w:t>
      </w:r>
      <w:r w:rsidR="00192368" w:rsidRPr="0008691C">
        <w:rPr>
          <w:sz w:val="24"/>
          <w:szCs w:val="24"/>
          <w:lang w:val="ro-RO"/>
        </w:rPr>
        <w:t>Se aprobă bugetul de venituri şi cheltuieli pe anul 202</w:t>
      </w:r>
      <w:r w:rsidR="002D7B47" w:rsidRPr="0008691C">
        <w:rPr>
          <w:sz w:val="24"/>
          <w:szCs w:val="24"/>
          <w:lang w:val="ro-RO"/>
        </w:rPr>
        <w:t>4</w:t>
      </w:r>
      <w:r w:rsidR="00192368" w:rsidRPr="0008691C">
        <w:rPr>
          <w:sz w:val="24"/>
          <w:szCs w:val="24"/>
          <w:lang w:val="ro-RO"/>
        </w:rPr>
        <w:t xml:space="preserve">, prezentat de către </w:t>
      </w:r>
      <w:r w:rsidR="00192368" w:rsidRPr="0008691C">
        <w:rPr>
          <w:sz w:val="24"/>
          <w:szCs w:val="24"/>
        </w:rPr>
        <w:t>R.P.L. Ocolul Silvic Padurile Sincii R.A</w:t>
      </w:r>
      <w:r w:rsidR="00192368" w:rsidRPr="0008691C">
        <w:rPr>
          <w:sz w:val="24"/>
          <w:szCs w:val="24"/>
          <w:lang w:val="ro-RO"/>
        </w:rPr>
        <w:t>, conform anexelor 1-5, care fac parte integrantă din prezenta hotărâre.</w:t>
      </w:r>
    </w:p>
    <w:p w14:paraId="32B133B3" w14:textId="579F527C" w:rsidR="00192368" w:rsidRPr="0008691C" w:rsidRDefault="00192368" w:rsidP="00192368">
      <w:pPr>
        <w:jc w:val="both"/>
        <w:rPr>
          <w:sz w:val="24"/>
          <w:szCs w:val="24"/>
          <w:lang w:val="ro-RO"/>
        </w:rPr>
      </w:pPr>
      <w:r w:rsidRPr="0008691C">
        <w:rPr>
          <w:b/>
          <w:sz w:val="24"/>
          <w:szCs w:val="24"/>
        </w:rPr>
        <w:t xml:space="preserve">       Art. 2</w:t>
      </w:r>
      <w:r w:rsidRPr="0008691C">
        <w:rPr>
          <w:sz w:val="24"/>
          <w:szCs w:val="24"/>
        </w:rPr>
        <w:t xml:space="preserve">.  </w:t>
      </w:r>
      <w:r w:rsidRPr="0008691C">
        <w:rPr>
          <w:sz w:val="24"/>
          <w:szCs w:val="24"/>
          <w:lang w:val="ro-RO"/>
        </w:rPr>
        <w:t>Se aprobă bugetul de venituri şi cheltuieli pe anul 202</w:t>
      </w:r>
      <w:r w:rsidR="002D7B47" w:rsidRPr="0008691C">
        <w:rPr>
          <w:sz w:val="24"/>
          <w:szCs w:val="24"/>
          <w:lang w:val="ro-RO"/>
        </w:rPr>
        <w:t>4</w:t>
      </w:r>
      <w:r w:rsidRPr="0008691C">
        <w:rPr>
          <w:sz w:val="24"/>
          <w:szCs w:val="24"/>
          <w:lang w:val="ro-RO"/>
        </w:rPr>
        <w:t xml:space="preserve">, prezentat de către </w:t>
      </w:r>
      <w:r w:rsidRPr="0008691C">
        <w:rPr>
          <w:sz w:val="24"/>
          <w:szCs w:val="24"/>
        </w:rPr>
        <w:t>R.P.L. Ocolul Silvic Padurile Sincii R.A</w:t>
      </w:r>
      <w:r w:rsidRPr="0008691C">
        <w:rPr>
          <w:rStyle w:val="markedcontent"/>
          <w:rFonts w:eastAsiaTheme="majorEastAsia"/>
          <w:sz w:val="24"/>
          <w:szCs w:val="24"/>
        </w:rPr>
        <w:t xml:space="preserve"> </w:t>
      </w:r>
      <w:r w:rsidRPr="0008691C">
        <w:rPr>
          <w:sz w:val="24"/>
          <w:szCs w:val="24"/>
        </w:rPr>
        <w:t xml:space="preserve">pentru administrarea fondului forestier al comunei Sinca, judetul Brasov </w:t>
      </w:r>
      <w:r w:rsidRPr="0008691C">
        <w:rPr>
          <w:sz w:val="24"/>
          <w:szCs w:val="24"/>
          <w:lang w:val="ro-RO"/>
        </w:rPr>
        <w:t>conform anexelor 6-1</w:t>
      </w:r>
      <w:r w:rsidR="00F21939">
        <w:rPr>
          <w:sz w:val="24"/>
          <w:szCs w:val="24"/>
          <w:lang w:val="ro-RO"/>
        </w:rPr>
        <w:t>0</w:t>
      </w:r>
      <w:r w:rsidRPr="0008691C">
        <w:rPr>
          <w:sz w:val="24"/>
          <w:szCs w:val="24"/>
          <w:lang w:val="ro-RO"/>
        </w:rPr>
        <w:t>, care fac parte integrantă din prezenta hotărâre.</w:t>
      </w:r>
    </w:p>
    <w:p w14:paraId="53191AB1" w14:textId="57404BB7" w:rsidR="00192368" w:rsidRPr="0008691C" w:rsidRDefault="0008691C" w:rsidP="0008691C">
      <w:pPr>
        <w:jc w:val="both"/>
        <w:rPr>
          <w:sz w:val="24"/>
          <w:szCs w:val="24"/>
        </w:rPr>
      </w:pPr>
      <w:r w:rsidRPr="0008691C">
        <w:rPr>
          <w:sz w:val="24"/>
          <w:szCs w:val="24"/>
        </w:rPr>
        <w:t xml:space="preserve">       </w:t>
      </w:r>
      <w:r w:rsidR="00192368" w:rsidRPr="0008691C">
        <w:rPr>
          <w:b/>
          <w:sz w:val="24"/>
          <w:szCs w:val="24"/>
        </w:rPr>
        <w:t xml:space="preserve">Art.3.   </w:t>
      </w:r>
      <w:r w:rsidR="00192368" w:rsidRPr="0008691C">
        <w:rPr>
          <w:sz w:val="24"/>
          <w:szCs w:val="24"/>
          <w:lang w:val="ro-RO"/>
        </w:rPr>
        <w:t xml:space="preserve">Îndeplinirea prezentei hotărâri revine </w:t>
      </w:r>
      <w:r w:rsidR="00192368" w:rsidRPr="0008691C">
        <w:rPr>
          <w:sz w:val="24"/>
          <w:szCs w:val="24"/>
        </w:rPr>
        <w:t>R.P.L. Ocolul Silvic Padurile Sincii R.A.</w:t>
      </w:r>
    </w:p>
    <w:p w14:paraId="7C2030EA" w14:textId="55500596" w:rsidR="00192368" w:rsidRDefault="00192368" w:rsidP="00B71AE2">
      <w:pPr>
        <w:spacing w:before="1" w:after="1"/>
        <w:rPr>
          <w:b/>
          <w:sz w:val="24"/>
          <w:szCs w:val="24"/>
          <w:lang w:val="it-IT"/>
        </w:rPr>
      </w:pPr>
    </w:p>
    <w:p w14:paraId="79F326FA" w14:textId="77777777" w:rsidR="00192368" w:rsidRPr="00192368" w:rsidRDefault="00192368" w:rsidP="00B71AE2">
      <w:pPr>
        <w:spacing w:before="1" w:after="1"/>
        <w:rPr>
          <w:b/>
          <w:sz w:val="24"/>
          <w:szCs w:val="24"/>
          <w:lang w:val="it-IT"/>
        </w:rPr>
      </w:pPr>
    </w:p>
    <w:p w14:paraId="2FD2C14D" w14:textId="0521C8C7" w:rsidR="00B71AE2" w:rsidRDefault="00B71AE2" w:rsidP="00B71AE2">
      <w:pPr>
        <w:spacing w:before="1" w:after="1"/>
        <w:rPr>
          <w:b/>
          <w:lang w:val="it-IT"/>
        </w:rPr>
      </w:pPr>
      <w:r w:rsidRPr="00AC0767">
        <w:rPr>
          <w:b/>
          <w:lang w:val="it-IT"/>
        </w:rPr>
        <w:t xml:space="preserve">                         </w:t>
      </w:r>
      <w:r>
        <w:rPr>
          <w:b/>
          <w:lang w:val="it-IT"/>
        </w:rPr>
        <w:t xml:space="preserve">   </w:t>
      </w:r>
    </w:p>
    <w:p w14:paraId="434E77AC" w14:textId="77777777" w:rsidR="00B71AE2" w:rsidRPr="00AC0767" w:rsidRDefault="00B71AE2" w:rsidP="00B71AE2">
      <w:pPr>
        <w:spacing w:before="1" w:after="1"/>
        <w:rPr>
          <w:b/>
          <w:lang w:val="it-IT"/>
        </w:rPr>
      </w:pPr>
      <w:r>
        <w:rPr>
          <w:b/>
          <w:lang w:val="it-IT"/>
        </w:rPr>
        <w:t xml:space="preserve">                              </w:t>
      </w:r>
      <w:r w:rsidRPr="00AC0767">
        <w:rPr>
          <w:b/>
          <w:lang w:val="it-IT"/>
        </w:rPr>
        <w:t xml:space="preserve"> INIŢIATOR                                                  </w:t>
      </w:r>
    </w:p>
    <w:p w14:paraId="3451CD03" w14:textId="77777777" w:rsidR="00B71AE2" w:rsidRPr="00AC0767" w:rsidRDefault="00B71AE2" w:rsidP="00B71AE2">
      <w:pPr>
        <w:pStyle w:val="Titlu2"/>
        <w:spacing w:before="1" w:after="1"/>
        <w:rPr>
          <w:rFonts w:ascii="Times New Roman" w:hAnsi="Times New Roman"/>
          <w:b/>
          <w:bCs/>
          <w:szCs w:val="24"/>
        </w:rPr>
      </w:pPr>
      <w:r w:rsidRPr="00AC0767">
        <w:rPr>
          <w:rFonts w:ascii="Times New Roman" w:hAnsi="Times New Roman"/>
          <w:b/>
          <w:szCs w:val="24"/>
        </w:rPr>
        <w:t xml:space="preserve">                            PRIMAR                                              SECRETAR GENERAL</w:t>
      </w:r>
    </w:p>
    <w:p w14:paraId="4132C987" w14:textId="77777777" w:rsidR="00B71AE2" w:rsidRPr="00AC0767" w:rsidRDefault="00B71AE2" w:rsidP="00B71AE2">
      <w:pPr>
        <w:pStyle w:val="Titlu7"/>
        <w:spacing w:before="1" w:after="1"/>
        <w:rPr>
          <w:rFonts w:ascii="Times New Roman" w:hAnsi="Times New Roman" w:cs="Times New Roman"/>
          <w:b/>
          <w:i w:val="0"/>
          <w:color w:val="000000" w:themeColor="text1"/>
        </w:rPr>
      </w:pPr>
      <w:r w:rsidRPr="00AC0767">
        <w:rPr>
          <w:rFonts w:ascii="Times New Roman" w:hAnsi="Times New Roman" w:cs="Times New Roman"/>
          <w:b/>
          <w:i w:val="0"/>
          <w:color w:val="000000" w:themeColor="text1"/>
          <w:lang w:val="it-IT"/>
        </w:rPr>
        <w:t xml:space="preserve">                      BARLEZ VICTOR</w:t>
      </w:r>
      <w:r w:rsidRPr="00AC0767">
        <w:rPr>
          <w:rFonts w:ascii="Times New Roman" w:hAnsi="Times New Roman" w:cs="Times New Roman"/>
          <w:b/>
          <w:i w:val="0"/>
          <w:color w:val="000000" w:themeColor="text1"/>
        </w:rPr>
        <w:t xml:space="preserve">                                   GALEA CRINA MARIA</w:t>
      </w:r>
    </w:p>
    <w:p w14:paraId="546A06ED" w14:textId="77777777" w:rsidR="00B71AE2" w:rsidRPr="00AC0767" w:rsidRDefault="00B71AE2" w:rsidP="00B71AE2">
      <w:pPr>
        <w:pStyle w:val="Antet"/>
        <w:tabs>
          <w:tab w:val="left" w:pos="708"/>
        </w:tabs>
        <w:jc w:val="center"/>
        <w:rPr>
          <w:b/>
          <w:bCs/>
          <w:sz w:val="24"/>
          <w:szCs w:val="24"/>
          <w:u w:val="single"/>
          <w:lang w:val="ro-RO"/>
        </w:rPr>
      </w:pPr>
    </w:p>
    <w:p w14:paraId="0298857F" w14:textId="0C9DABC7" w:rsidR="00B71AE2" w:rsidRDefault="00B71AE2" w:rsidP="00B71AE2">
      <w:pPr>
        <w:spacing w:before="1" w:after="1"/>
        <w:jc w:val="center"/>
        <w:rPr>
          <w:b/>
        </w:rPr>
      </w:pPr>
    </w:p>
    <w:p w14:paraId="17D3A885" w14:textId="2DF4A4C6" w:rsidR="00192368" w:rsidRDefault="00192368" w:rsidP="00B71AE2">
      <w:pPr>
        <w:spacing w:before="1" w:after="1"/>
        <w:jc w:val="center"/>
        <w:rPr>
          <w:b/>
        </w:rPr>
      </w:pPr>
    </w:p>
    <w:p w14:paraId="1D620B16" w14:textId="77777777" w:rsidR="00192368" w:rsidRDefault="00192368" w:rsidP="00B71AE2">
      <w:pPr>
        <w:spacing w:before="1" w:after="1"/>
        <w:jc w:val="center"/>
        <w:rPr>
          <w:b/>
        </w:rPr>
      </w:pPr>
    </w:p>
    <w:p w14:paraId="304612FC" w14:textId="77777777" w:rsidR="00B71AE2" w:rsidRDefault="00B71AE2" w:rsidP="00B71AE2">
      <w:pPr>
        <w:jc w:val="center"/>
        <w:rPr>
          <w:b/>
          <w:sz w:val="24"/>
          <w:szCs w:val="24"/>
        </w:rPr>
      </w:pPr>
    </w:p>
    <w:p w14:paraId="77AF299C" w14:textId="77777777" w:rsidR="00FB145C" w:rsidRDefault="00FB145C" w:rsidP="00B71AE2">
      <w:pPr>
        <w:jc w:val="center"/>
        <w:rPr>
          <w:b/>
          <w:sz w:val="24"/>
          <w:szCs w:val="24"/>
        </w:rPr>
      </w:pPr>
    </w:p>
    <w:p w14:paraId="23BE2850" w14:textId="77777777" w:rsidR="00990912" w:rsidRDefault="00990912" w:rsidP="00B71AE2">
      <w:pPr>
        <w:jc w:val="center"/>
        <w:rPr>
          <w:b/>
          <w:sz w:val="24"/>
          <w:szCs w:val="24"/>
        </w:rPr>
      </w:pPr>
    </w:p>
    <w:p w14:paraId="0B5309B8" w14:textId="177FFA9D" w:rsidR="00B71AE2" w:rsidRPr="004F450C" w:rsidRDefault="00B71AE2" w:rsidP="00B71AE2">
      <w:pPr>
        <w:jc w:val="center"/>
        <w:rPr>
          <w:b/>
          <w:sz w:val="24"/>
          <w:szCs w:val="24"/>
        </w:rPr>
      </w:pPr>
      <w:r w:rsidRPr="004F450C">
        <w:rPr>
          <w:b/>
          <w:sz w:val="24"/>
          <w:szCs w:val="24"/>
        </w:rPr>
        <w:t>ROMÂNIA</w:t>
      </w:r>
    </w:p>
    <w:p w14:paraId="0BA89CDB" w14:textId="77777777" w:rsidR="00B71AE2" w:rsidRPr="004F450C" w:rsidRDefault="00B71AE2" w:rsidP="00B71AE2">
      <w:pPr>
        <w:jc w:val="center"/>
        <w:rPr>
          <w:b/>
          <w:sz w:val="24"/>
          <w:szCs w:val="24"/>
        </w:rPr>
      </w:pPr>
      <w:r w:rsidRPr="004F450C">
        <w:rPr>
          <w:b/>
          <w:sz w:val="24"/>
          <w:szCs w:val="24"/>
        </w:rPr>
        <w:t>JUDEŢUL BRAŞOV</w:t>
      </w:r>
    </w:p>
    <w:p w14:paraId="5E963C32" w14:textId="77777777" w:rsidR="00B71AE2" w:rsidRPr="004F450C" w:rsidRDefault="00B71AE2" w:rsidP="00B71AE2">
      <w:pPr>
        <w:jc w:val="center"/>
        <w:rPr>
          <w:b/>
          <w:sz w:val="24"/>
          <w:szCs w:val="24"/>
        </w:rPr>
      </w:pPr>
      <w:r w:rsidRPr="004F450C">
        <w:rPr>
          <w:b/>
          <w:sz w:val="24"/>
          <w:szCs w:val="24"/>
        </w:rPr>
        <w:t>CO MUNA ŞINCA</w:t>
      </w:r>
    </w:p>
    <w:p w14:paraId="449044AC" w14:textId="77777777" w:rsidR="00B71AE2" w:rsidRPr="004F450C" w:rsidRDefault="00B71AE2" w:rsidP="00B71AE2">
      <w:pPr>
        <w:jc w:val="center"/>
        <w:rPr>
          <w:sz w:val="24"/>
          <w:szCs w:val="24"/>
        </w:rPr>
      </w:pPr>
      <w:r w:rsidRPr="004F450C">
        <w:rPr>
          <w:sz w:val="24"/>
          <w:szCs w:val="24"/>
        </w:rPr>
        <w:t>ŞincaVeche,Str. Principală nr.314, jud.Braşov</w:t>
      </w:r>
    </w:p>
    <w:p w14:paraId="6DA753A6" w14:textId="77777777" w:rsidR="00B71AE2" w:rsidRPr="004F450C" w:rsidRDefault="00B71AE2" w:rsidP="00B71AE2">
      <w:pPr>
        <w:jc w:val="center"/>
        <w:rPr>
          <w:sz w:val="24"/>
          <w:szCs w:val="24"/>
        </w:rPr>
      </w:pPr>
      <w:r w:rsidRPr="004F450C">
        <w:rPr>
          <w:sz w:val="24"/>
          <w:szCs w:val="24"/>
        </w:rPr>
        <w:t>Tel/fax: +(40)-0268/245301, e-mail: primaria_sinca@yahoo.com</w:t>
      </w:r>
    </w:p>
    <w:p w14:paraId="4740E6FD" w14:textId="71E76DD9" w:rsidR="00B71AE2" w:rsidRPr="004F450C" w:rsidRDefault="00000000" w:rsidP="00B71AE2">
      <w:pPr>
        <w:rPr>
          <w:b/>
          <w:sz w:val="24"/>
          <w:szCs w:val="24"/>
        </w:rPr>
      </w:pPr>
      <w:r>
        <w:rPr>
          <w:noProof/>
        </w:rPr>
        <w:pict w14:anchorId="26BE69A4">
          <v:line id="Conector drept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" strokeweight="3pt">
            <v:stroke linestyle="thinThin"/>
          </v:line>
        </w:pict>
      </w:r>
    </w:p>
    <w:p w14:paraId="1FEA501A" w14:textId="0F58C360" w:rsidR="00B71AE2" w:rsidRPr="004F450C" w:rsidRDefault="00B71AE2" w:rsidP="00B71AE2">
      <w:pPr>
        <w:rPr>
          <w:b/>
          <w:sz w:val="24"/>
          <w:szCs w:val="24"/>
        </w:rPr>
      </w:pPr>
      <w:r w:rsidRPr="004F450C">
        <w:rPr>
          <w:b/>
          <w:sz w:val="24"/>
          <w:szCs w:val="24"/>
        </w:rPr>
        <w:t xml:space="preserve">Nr. </w:t>
      </w:r>
      <w:r w:rsidR="009A35FF">
        <w:rPr>
          <w:sz w:val="28"/>
          <w:szCs w:val="28"/>
        </w:rPr>
        <w:t>1627/29.02.2024</w:t>
      </w:r>
    </w:p>
    <w:p w14:paraId="7B0FC744" w14:textId="77777777" w:rsidR="00B71AE2" w:rsidRDefault="00B71AE2" w:rsidP="00B71AE2">
      <w:pPr>
        <w:jc w:val="center"/>
        <w:rPr>
          <w:b/>
          <w:sz w:val="24"/>
          <w:szCs w:val="24"/>
        </w:rPr>
      </w:pPr>
    </w:p>
    <w:p w14:paraId="275C6308" w14:textId="77777777" w:rsidR="00B71AE2" w:rsidRPr="004F450C" w:rsidRDefault="00B71AE2" w:rsidP="00B71AE2">
      <w:pPr>
        <w:jc w:val="center"/>
        <w:rPr>
          <w:b/>
          <w:sz w:val="24"/>
          <w:szCs w:val="24"/>
        </w:rPr>
      </w:pPr>
    </w:p>
    <w:p w14:paraId="1E4FEFF7" w14:textId="77777777" w:rsidR="00B71AE2" w:rsidRPr="007612D0" w:rsidRDefault="00B71AE2" w:rsidP="00B71AE2">
      <w:pPr>
        <w:jc w:val="both"/>
        <w:rPr>
          <w:b/>
          <w:sz w:val="24"/>
          <w:szCs w:val="24"/>
          <w:u w:val="single"/>
          <w:lang w:val="ro-RO"/>
        </w:rPr>
      </w:pPr>
    </w:p>
    <w:p w14:paraId="7BB5AA33" w14:textId="77777777" w:rsidR="00B71AE2" w:rsidRDefault="00B71AE2" w:rsidP="00B71AE2">
      <w:pPr>
        <w:jc w:val="center"/>
        <w:rPr>
          <w:b/>
          <w:sz w:val="24"/>
          <w:szCs w:val="24"/>
          <w:u w:val="single"/>
          <w:lang w:val="ro-RO"/>
        </w:rPr>
      </w:pPr>
      <w:r>
        <w:rPr>
          <w:b/>
          <w:sz w:val="24"/>
          <w:szCs w:val="24"/>
          <w:u w:val="single"/>
          <w:lang w:val="ro-RO"/>
        </w:rPr>
        <w:t>REFERAT DE APROBARE</w:t>
      </w:r>
    </w:p>
    <w:p w14:paraId="034F4DB5" w14:textId="77777777" w:rsidR="00B71AE2" w:rsidRPr="004F450C" w:rsidRDefault="00B71AE2" w:rsidP="00B71AE2">
      <w:pPr>
        <w:jc w:val="center"/>
        <w:rPr>
          <w:b/>
          <w:sz w:val="24"/>
          <w:szCs w:val="24"/>
        </w:rPr>
      </w:pPr>
    </w:p>
    <w:p w14:paraId="1464D0E1" w14:textId="359D9283" w:rsidR="00B71AE2" w:rsidRPr="004F450C" w:rsidRDefault="00B71AE2" w:rsidP="00B71AE2">
      <w:pPr>
        <w:jc w:val="center"/>
        <w:rPr>
          <w:b/>
          <w:i/>
          <w:sz w:val="24"/>
          <w:szCs w:val="24"/>
          <w:lang w:val="ro-RO"/>
        </w:rPr>
      </w:pPr>
      <w:r>
        <w:rPr>
          <w:b/>
          <w:sz w:val="24"/>
          <w:szCs w:val="24"/>
        </w:rPr>
        <w:t>p</w:t>
      </w:r>
      <w:r w:rsidRPr="004F450C">
        <w:rPr>
          <w:b/>
          <w:sz w:val="24"/>
          <w:szCs w:val="24"/>
        </w:rPr>
        <w:t>rivind</w:t>
      </w:r>
      <w:r>
        <w:rPr>
          <w:b/>
          <w:sz w:val="24"/>
          <w:szCs w:val="24"/>
        </w:rPr>
        <w:t xml:space="preserve"> </w:t>
      </w:r>
      <w:r w:rsidRPr="004F450C">
        <w:rPr>
          <w:b/>
          <w:sz w:val="24"/>
          <w:szCs w:val="24"/>
        </w:rPr>
        <w:t>aprobarea</w:t>
      </w:r>
      <w:r>
        <w:rPr>
          <w:b/>
          <w:sz w:val="24"/>
          <w:szCs w:val="24"/>
        </w:rPr>
        <w:t xml:space="preserve"> b</w:t>
      </w:r>
      <w:r w:rsidRPr="004F450C">
        <w:rPr>
          <w:b/>
          <w:sz w:val="24"/>
          <w:szCs w:val="24"/>
        </w:rPr>
        <w:t>getului  de  venituri</w:t>
      </w:r>
      <w:r>
        <w:rPr>
          <w:b/>
          <w:sz w:val="24"/>
          <w:szCs w:val="24"/>
        </w:rPr>
        <w:t xml:space="preserve"> </w:t>
      </w:r>
      <w:r w:rsidRPr="004F450C">
        <w:rPr>
          <w:b/>
          <w:sz w:val="24"/>
          <w:szCs w:val="24"/>
        </w:rPr>
        <w:t>si</w:t>
      </w:r>
      <w:r>
        <w:rPr>
          <w:b/>
          <w:sz w:val="24"/>
          <w:szCs w:val="24"/>
        </w:rPr>
        <w:t xml:space="preserve"> </w:t>
      </w:r>
      <w:r w:rsidRPr="004F450C">
        <w:rPr>
          <w:b/>
          <w:sz w:val="24"/>
          <w:szCs w:val="24"/>
        </w:rPr>
        <w:t>cheltuieli</w:t>
      </w:r>
      <w:r>
        <w:rPr>
          <w:b/>
          <w:sz w:val="24"/>
          <w:szCs w:val="24"/>
        </w:rPr>
        <w:t xml:space="preserve"> </w:t>
      </w:r>
      <w:r w:rsidRPr="004F450C">
        <w:rPr>
          <w:b/>
          <w:sz w:val="24"/>
          <w:szCs w:val="24"/>
        </w:rPr>
        <w:t>pe</w:t>
      </w:r>
      <w:r>
        <w:rPr>
          <w:b/>
          <w:sz w:val="24"/>
          <w:szCs w:val="24"/>
        </w:rPr>
        <w:t xml:space="preserve"> </w:t>
      </w:r>
      <w:r w:rsidRPr="004F450C">
        <w:rPr>
          <w:b/>
          <w:sz w:val="24"/>
          <w:szCs w:val="24"/>
        </w:rPr>
        <w:t>anul  20</w:t>
      </w:r>
      <w:r>
        <w:rPr>
          <w:b/>
          <w:sz w:val="24"/>
          <w:szCs w:val="24"/>
        </w:rPr>
        <w:t>2</w:t>
      </w:r>
      <w:r w:rsidR="00C56526">
        <w:rPr>
          <w:b/>
          <w:sz w:val="24"/>
          <w:szCs w:val="24"/>
        </w:rPr>
        <w:t>4</w:t>
      </w:r>
      <w:r w:rsidRPr="004F450C">
        <w:rPr>
          <w:b/>
          <w:sz w:val="24"/>
          <w:szCs w:val="24"/>
        </w:rPr>
        <w:t>,</w:t>
      </w:r>
      <w:r>
        <w:rPr>
          <w:b/>
          <w:sz w:val="24"/>
          <w:szCs w:val="24"/>
        </w:rPr>
        <w:t xml:space="preserve"> prezentat de catre </w:t>
      </w:r>
      <w:r w:rsidRPr="004F450C">
        <w:rPr>
          <w:b/>
          <w:sz w:val="24"/>
          <w:szCs w:val="24"/>
        </w:rPr>
        <w:t xml:space="preserve"> R.P.L. Ocolul</w:t>
      </w:r>
      <w:r>
        <w:rPr>
          <w:b/>
          <w:sz w:val="24"/>
          <w:szCs w:val="24"/>
        </w:rPr>
        <w:t xml:space="preserve"> </w:t>
      </w:r>
      <w:r w:rsidRPr="004F450C">
        <w:rPr>
          <w:b/>
          <w:sz w:val="24"/>
          <w:szCs w:val="24"/>
        </w:rPr>
        <w:t>Silvic</w:t>
      </w:r>
      <w:r>
        <w:rPr>
          <w:b/>
          <w:sz w:val="24"/>
          <w:szCs w:val="24"/>
        </w:rPr>
        <w:t xml:space="preserve"> </w:t>
      </w:r>
      <w:r w:rsidRPr="004F450C">
        <w:rPr>
          <w:b/>
          <w:sz w:val="24"/>
          <w:szCs w:val="24"/>
        </w:rPr>
        <w:t>Padurile</w:t>
      </w:r>
      <w:r>
        <w:rPr>
          <w:b/>
          <w:sz w:val="24"/>
          <w:szCs w:val="24"/>
        </w:rPr>
        <w:t xml:space="preserve"> </w:t>
      </w:r>
      <w:r w:rsidRPr="004F450C">
        <w:rPr>
          <w:b/>
          <w:sz w:val="24"/>
          <w:szCs w:val="24"/>
        </w:rPr>
        <w:t>Sincii R.A</w:t>
      </w:r>
      <w:r>
        <w:rPr>
          <w:b/>
          <w:sz w:val="24"/>
          <w:szCs w:val="24"/>
        </w:rPr>
        <w:t xml:space="preserve"> </w:t>
      </w:r>
    </w:p>
    <w:p w14:paraId="7AADFD16" w14:textId="77777777" w:rsidR="00B71AE2" w:rsidRDefault="00B71AE2" w:rsidP="00B71AE2">
      <w:pPr>
        <w:jc w:val="center"/>
        <w:rPr>
          <w:b/>
          <w:i/>
          <w:sz w:val="24"/>
          <w:szCs w:val="24"/>
          <w:lang w:val="ro-RO"/>
        </w:rPr>
      </w:pPr>
    </w:p>
    <w:p w14:paraId="7FD3326B" w14:textId="77777777" w:rsidR="00B71AE2" w:rsidRPr="004F450C" w:rsidRDefault="00B71AE2" w:rsidP="00B71AE2">
      <w:pPr>
        <w:jc w:val="center"/>
        <w:rPr>
          <w:b/>
          <w:i/>
          <w:sz w:val="24"/>
          <w:szCs w:val="24"/>
          <w:lang w:val="ro-RO"/>
        </w:rPr>
      </w:pPr>
    </w:p>
    <w:p w14:paraId="644235C5" w14:textId="77777777" w:rsidR="00B71AE2" w:rsidRPr="00856E18" w:rsidRDefault="00B71AE2" w:rsidP="00B71AE2">
      <w:pPr>
        <w:pStyle w:val="Frspaiere"/>
        <w:jc w:val="both"/>
        <w:rPr>
          <w:rFonts w:ascii="Times New Roman" w:hAnsi="Times New Roman"/>
          <w:sz w:val="28"/>
          <w:szCs w:val="28"/>
          <w:lang w:val="en-US"/>
        </w:rPr>
      </w:pPr>
      <w:r w:rsidRPr="00317863">
        <w:rPr>
          <w:rFonts w:ascii="Times New Roman" w:hAnsi="Times New Roman"/>
          <w:sz w:val="28"/>
          <w:szCs w:val="28"/>
        </w:rPr>
        <w:t xml:space="preserve">          </w:t>
      </w:r>
      <w:r w:rsidRPr="00856E18">
        <w:rPr>
          <w:rFonts w:ascii="Times New Roman" w:hAnsi="Times New Roman"/>
          <w:sz w:val="28"/>
          <w:szCs w:val="28"/>
        </w:rPr>
        <w:t xml:space="preserve">Vazand prevederile O.U.G. nr. 109/2011 privind guvernanţa corporativă a întreprinderilor publice, actualizată, ale Legii nr. 46/2008 privind Codul Slivic, republicat, ale Legii  nr.  82/1991  privind contabilitatea,  republicată, a  Legii  nr.  273/2006  privind finanțele publice  locale cu  modificările și completările ulterioare, O.G. nr. 26/2013 privind </w:t>
      </w:r>
      <w:r w:rsidRPr="00856E18">
        <w:rPr>
          <w:rFonts w:ascii="Times New Roman" w:hAnsi="Times New Roman"/>
          <w:sz w:val="28"/>
          <w:szCs w:val="28"/>
          <w:lang w:val="en-US"/>
        </w:rPr>
        <w:t xml:space="preserve">întărirea disciplinei financiare la nivelul unor operatori economici la care statul sau unităţile administrativ-teritoriale sunt acţionari unici ori majoritari sau deţin direct ori indirect o participaţie majoritară </w:t>
      </w:r>
    </w:p>
    <w:p w14:paraId="5B15ACFE" w14:textId="283214EA" w:rsidR="00B71AE2" w:rsidRPr="00856E18" w:rsidRDefault="00B71AE2" w:rsidP="00B71AE2">
      <w:pPr>
        <w:jc w:val="both"/>
        <w:rPr>
          <w:sz w:val="28"/>
          <w:szCs w:val="28"/>
        </w:rPr>
      </w:pPr>
      <w:r w:rsidRPr="00856E18">
        <w:rPr>
          <w:sz w:val="28"/>
          <w:szCs w:val="28"/>
        </w:rPr>
        <w:t xml:space="preserve">precum si adresa </w:t>
      </w:r>
      <w:r w:rsidRPr="001F6B1B">
        <w:rPr>
          <w:sz w:val="28"/>
          <w:szCs w:val="28"/>
        </w:rPr>
        <w:t>primita de la  R.P.L. Ocolul Silvic Padurile Sincii R.A.</w:t>
      </w:r>
      <w:r w:rsidR="009A35FF">
        <w:rPr>
          <w:sz w:val="28"/>
          <w:szCs w:val="28"/>
        </w:rPr>
        <w:t>,</w:t>
      </w:r>
      <w:r w:rsidRPr="001F6B1B">
        <w:rPr>
          <w:sz w:val="28"/>
          <w:szCs w:val="28"/>
        </w:rPr>
        <w:t xml:space="preserve"> inregistrat</w:t>
      </w:r>
      <w:r>
        <w:rPr>
          <w:sz w:val="28"/>
          <w:szCs w:val="28"/>
        </w:rPr>
        <w:t>a</w:t>
      </w:r>
      <w:r w:rsidRPr="001F6B1B">
        <w:rPr>
          <w:sz w:val="28"/>
          <w:szCs w:val="28"/>
        </w:rPr>
        <w:t xml:space="preserve"> la Comuna Sinca sub nr. </w:t>
      </w:r>
      <w:r w:rsidR="009A35FF">
        <w:rPr>
          <w:sz w:val="28"/>
          <w:szCs w:val="28"/>
        </w:rPr>
        <w:t>1626/29.02.2024</w:t>
      </w:r>
      <w:r w:rsidR="00662BBF">
        <w:rPr>
          <w:sz w:val="28"/>
          <w:szCs w:val="28"/>
        </w:rPr>
        <w:t xml:space="preserve"> </w:t>
      </w:r>
      <w:r w:rsidRPr="00874782">
        <w:rPr>
          <w:bCs/>
          <w:sz w:val="28"/>
          <w:szCs w:val="28"/>
        </w:rPr>
        <w:t>privind aprobarea bugetului  de  venituri si cheltuieli pe anul  202</w:t>
      </w:r>
      <w:r w:rsidR="00C56526">
        <w:rPr>
          <w:bCs/>
          <w:sz w:val="28"/>
          <w:szCs w:val="28"/>
        </w:rPr>
        <w:t>4</w:t>
      </w:r>
      <w:r w:rsidR="00FB145C">
        <w:rPr>
          <w:bCs/>
          <w:sz w:val="28"/>
          <w:szCs w:val="28"/>
        </w:rPr>
        <w:t>,</w:t>
      </w:r>
      <w:r w:rsidR="00FB145C" w:rsidRPr="00FB145C">
        <w:rPr>
          <w:sz w:val="28"/>
          <w:szCs w:val="28"/>
        </w:rPr>
        <w:t xml:space="preserve"> </w:t>
      </w:r>
      <w:r w:rsidR="00FB145C">
        <w:rPr>
          <w:sz w:val="28"/>
          <w:szCs w:val="28"/>
        </w:rPr>
        <w:t>impreuna cu anexele aferente</w:t>
      </w:r>
      <w:r w:rsidRPr="00874782">
        <w:rPr>
          <w:bCs/>
          <w:sz w:val="28"/>
          <w:szCs w:val="28"/>
        </w:rPr>
        <w:t>, întocmit si prezentat de catre  R.P.L. Ocolul Silvic Padurile Sincii R.A pentru administrarea fondului forestier</w:t>
      </w:r>
      <w:r w:rsidRPr="00856E18">
        <w:rPr>
          <w:bCs/>
          <w:sz w:val="28"/>
          <w:szCs w:val="28"/>
        </w:rPr>
        <w:t xml:space="preserve"> </w:t>
      </w:r>
      <w:r w:rsidRPr="00856E18">
        <w:rPr>
          <w:sz w:val="28"/>
          <w:szCs w:val="28"/>
          <w:lang w:val="en-US"/>
        </w:rPr>
        <w:t xml:space="preserve">initiez un proiect de hotarare </w:t>
      </w:r>
      <w:r w:rsidRPr="00856E18">
        <w:rPr>
          <w:bCs/>
          <w:sz w:val="28"/>
          <w:szCs w:val="28"/>
        </w:rPr>
        <w:t>privind aprobarea b</w:t>
      </w:r>
      <w:r>
        <w:rPr>
          <w:bCs/>
          <w:sz w:val="28"/>
          <w:szCs w:val="28"/>
        </w:rPr>
        <w:t>u</w:t>
      </w:r>
      <w:r w:rsidRPr="00856E18">
        <w:rPr>
          <w:bCs/>
          <w:sz w:val="28"/>
          <w:szCs w:val="28"/>
        </w:rPr>
        <w:t>getului  de  venituri si cheltuieli pe anul  202</w:t>
      </w:r>
      <w:r w:rsidR="00C56526">
        <w:rPr>
          <w:bCs/>
          <w:sz w:val="28"/>
          <w:szCs w:val="28"/>
        </w:rPr>
        <w:t>4</w:t>
      </w:r>
      <w:r>
        <w:rPr>
          <w:bCs/>
          <w:sz w:val="28"/>
          <w:szCs w:val="28"/>
        </w:rPr>
        <w:t xml:space="preserve"> </w:t>
      </w:r>
      <w:r w:rsidRPr="00856E18">
        <w:rPr>
          <w:bCs/>
          <w:sz w:val="28"/>
          <w:szCs w:val="28"/>
        </w:rPr>
        <w:t xml:space="preserve">si </w:t>
      </w:r>
      <w:r w:rsidR="00FB145C">
        <w:rPr>
          <w:bCs/>
          <w:sz w:val="28"/>
          <w:szCs w:val="28"/>
        </w:rPr>
        <w:t>supun</w:t>
      </w:r>
      <w:r w:rsidRPr="00856E18">
        <w:rPr>
          <w:sz w:val="28"/>
          <w:szCs w:val="28"/>
        </w:rPr>
        <w:t xml:space="preserve"> dezbaterii si aprobarii in sedinta ordinara din luna </w:t>
      </w:r>
      <w:r>
        <w:rPr>
          <w:sz w:val="28"/>
          <w:szCs w:val="28"/>
        </w:rPr>
        <w:t>martie</w:t>
      </w:r>
      <w:r w:rsidRPr="00856E18">
        <w:rPr>
          <w:sz w:val="28"/>
          <w:szCs w:val="28"/>
        </w:rPr>
        <w:t xml:space="preserve"> 202</w:t>
      </w:r>
      <w:r w:rsidR="00C56526">
        <w:rPr>
          <w:sz w:val="28"/>
          <w:szCs w:val="28"/>
        </w:rPr>
        <w:t>4</w:t>
      </w:r>
      <w:r w:rsidRPr="00856E18">
        <w:rPr>
          <w:sz w:val="28"/>
          <w:szCs w:val="28"/>
        </w:rPr>
        <w:t>.</w:t>
      </w:r>
    </w:p>
    <w:p w14:paraId="699A71B9" w14:textId="77777777" w:rsidR="00B71AE2" w:rsidRDefault="00B71AE2" w:rsidP="00B71AE2">
      <w:pPr>
        <w:pStyle w:val="Frspaiere"/>
        <w:jc w:val="both"/>
        <w:rPr>
          <w:sz w:val="24"/>
          <w:szCs w:val="24"/>
        </w:rPr>
      </w:pPr>
    </w:p>
    <w:p w14:paraId="6509C429" w14:textId="77777777" w:rsidR="00B71AE2" w:rsidRDefault="00B71AE2" w:rsidP="00B71AE2">
      <w:pPr>
        <w:spacing w:line="360" w:lineRule="auto"/>
        <w:ind w:firstLine="720"/>
        <w:jc w:val="both"/>
        <w:rPr>
          <w:sz w:val="24"/>
          <w:szCs w:val="24"/>
          <w:lang w:val="ro-RO"/>
        </w:rPr>
      </w:pPr>
    </w:p>
    <w:p w14:paraId="091FB245" w14:textId="77777777" w:rsidR="00FB145C" w:rsidRPr="004F450C" w:rsidRDefault="00FB145C" w:rsidP="00B71AE2">
      <w:pPr>
        <w:spacing w:line="360" w:lineRule="auto"/>
        <w:ind w:firstLine="720"/>
        <w:jc w:val="both"/>
        <w:rPr>
          <w:sz w:val="24"/>
          <w:szCs w:val="24"/>
          <w:lang w:val="ro-RO"/>
        </w:rPr>
      </w:pPr>
    </w:p>
    <w:p w14:paraId="42B73FB2" w14:textId="77777777" w:rsidR="00B71AE2" w:rsidRPr="004F450C" w:rsidRDefault="00B71AE2" w:rsidP="00B71AE2">
      <w:pPr>
        <w:jc w:val="both"/>
        <w:rPr>
          <w:sz w:val="24"/>
          <w:szCs w:val="24"/>
          <w:lang w:val="ro-RO"/>
        </w:rPr>
      </w:pPr>
    </w:p>
    <w:p w14:paraId="0B137199" w14:textId="77777777" w:rsidR="00B71AE2" w:rsidRPr="004F450C" w:rsidRDefault="00B71AE2" w:rsidP="00B71AE2">
      <w:pPr>
        <w:jc w:val="center"/>
        <w:rPr>
          <w:b/>
          <w:sz w:val="24"/>
          <w:szCs w:val="24"/>
          <w:lang w:val="ro-RO"/>
        </w:rPr>
      </w:pPr>
      <w:r w:rsidRPr="004F450C">
        <w:rPr>
          <w:b/>
          <w:sz w:val="24"/>
          <w:szCs w:val="24"/>
          <w:lang w:val="ro-RO"/>
        </w:rPr>
        <w:t>PRIMAR,</w:t>
      </w:r>
    </w:p>
    <w:p w14:paraId="03F9BD92" w14:textId="77777777" w:rsidR="00B71AE2" w:rsidRPr="004F450C" w:rsidRDefault="00B71AE2" w:rsidP="00B71AE2">
      <w:pPr>
        <w:jc w:val="center"/>
        <w:rPr>
          <w:b/>
          <w:sz w:val="24"/>
          <w:szCs w:val="24"/>
        </w:rPr>
      </w:pPr>
      <w:r w:rsidRPr="004F450C">
        <w:rPr>
          <w:b/>
          <w:sz w:val="24"/>
          <w:szCs w:val="24"/>
        </w:rPr>
        <w:t>BARLEZ  VICTOR</w:t>
      </w:r>
    </w:p>
    <w:p w14:paraId="1EEA4C5A" w14:textId="77777777" w:rsidR="00B71AE2" w:rsidRDefault="00B71AE2" w:rsidP="00B71AE2">
      <w:pPr>
        <w:jc w:val="both"/>
        <w:rPr>
          <w:b/>
          <w:sz w:val="24"/>
          <w:szCs w:val="24"/>
          <w:lang w:val="ro-RO"/>
        </w:rPr>
      </w:pPr>
    </w:p>
    <w:p w14:paraId="1D7FE905" w14:textId="77777777" w:rsidR="00B71AE2" w:rsidRDefault="00B71AE2" w:rsidP="00B71AE2">
      <w:pPr>
        <w:jc w:val="both"/>
        <w:rPr>
          <w:b/>
          <w:sz w:val="24"/>
          <w:szCs w:val="24"/>
          <w:lang w:val="ro-RO"/>
        </w:rPr>
      </w:pPr>
    </w:p>
    <w:p w14:paraId="61A19753" w14:textId="77777777" w:rsidR="00B71AE2" w:rsidRDefault="00B71AE2" w:rsidP="00B71AE2">
      <w:pPr>
        <w:jc w:val="both"/>
        <w:rPr>
          <w:b/>
          <w:sz w:val="24"/>
          <w:szCs w:val="24"/>
          <w:lang w:val="ro-RO"/>
        </w:rPr>
      </w:pPr>
    </w:p>
    <w:p w14:paraId="2B3DB7F7" w14:textId="77777777" w:rsidR="00B71AE2" w:rsidRDefault="00B71AE2" w:rsidP="00B71AE2">
      <w:pPr>
        <w:jc w:val="both"/>
        <w:rPr>
          <w:sz w:val="28"/>
          <w:szCs w:val="28"/>
          <w:lang w:val="pt-BR"/>
        </w:rPr>
      </w:pPr>
    </w:p>
    <w:p w14:paraId="79C73965" w14:textId="77777777" w:rsidR="00B71AE2" w:rsidRDefault="00B71AE2" w:rsidP="00B71AE2">
      <w:pPr>
        <w:jc w:val="both"/>
        <w:rPr>
          <w:sz w:val="28"/>
          <w:szCs w:val="28"/>
          <w:lang w:val="pt-BR"/>
        </w:rPr>
      </w:pPr>
    </w:p>
    <w:p w14:paraId="7EB4A538" w14:textId="77777777" w:rsidR="008D209F" w:rsidRDefault="008D209F"/>
    <w:p w14:paraId="4665EA06" w14:textId="77777777" w:rsidR="00FC1DD6" w:rsidRDefault="00FC1DD6"/>
    <w:p w14:paraId="1092CB2D" w14:textId="77777777" w:rsidR="00FC1DD6" w:rsidRDefault="00FC1DD6"/>
    <w:p w14:paraId="72339A60" w14:textId="77777777" w:rsidR="00FC1DD6" w:rsidRPr="005E60A6" w:rsidRDefault="00FC1DD6" w:rsidP="00FC1DD6">
      <w:pPr>
        <w:pStyle w:val="Antet"/>
        <w:rPr>
          <w:rFonts w:eastAsia="Malgun Gothic"/>
          <w:b/>
          <w:sz w:val="24"/>
          <w:szCs w:val="24"/>
        </w:rPr>
      </w:pPr>
      <w:r>
        <w:rPr>
          <w:rFonts w:eastAsia="Malgun Gothic"/>
          <w:b/>
          <w:sz w:val="24"/>
          <w:szCs w:val="24"/>
        </w:rPr>
        <w:lastRenderedPageBreak/>
        <w:t>RPLOS Padurila Sincii RA</w:t>
      </w:r>
    </w:p>
    <w:p w14:paraId="40B6378E" w14:textId="77777777" w:rsidR="00FC1DD6" w:rsidRPr="005E60A6" w:rsidRDefault="00FC1DD6" w:rsidP="00FC1DD6">
      <w:pPr>
        <w:pStyle w:val="Antet"/>
        <w:tabs>
          <w:tab w:val="center" w:pos="6804"/>
        </w:tabs>
        <w:spacing w:after="40"/>
        <w:ind w:right="-2432"/>
      </w:pPr>
      <w:r>
        <w:t>Sediu .Sercaia nr.16</w:t>
      </w:r>
    </w:p>
    <w:p w14:paraId="297E24F8" w14:textId="77777777" w:rsidR="00FC1DD6" w:rsidRDefault="00FC1DD6" w:rsidP="00FC1DD6">
      <w:pPr>
        <w:spacing w:after="40"/>
      </w:pPr>
      <w:r w:rsidRPr="005E60A6">
        <w:t xml:space="preserve">J 08 </w:t>
      </w:r>
      <w:r>
        <w:t>/1652/2009</w:t>
      </w:r>
    </w:p>
    <w:p w14:paraId="675D0486" w14:textId="77777777" w:rsidR="00FC1DD6" w:rsidRDefault="00FC1DD6" w:rsidP="00FC1DD6">
      <w:pPr>
        <w:spacing w:after="40"/>
      </w:pPr>
      <w:r>
        <w:t>CUI R</w:t>
      </w:r>
      <w:r w:rsidRPr="005E60A6">
        <w:t xml:space="preserve">O </w:t>
      </w:r>
      <w:r>
        <w:t>26284950</w:t>
      </w:r>
    </w:p>
    <w:p w14:paraId="76837EFD" w14:textId="77777777" w:rsidR="00FC1DD6" w:rsidRPr="00B56997" w:rsidRDefault="00FC1DD6" w:rsidP="00FC1DD6">
      <w:pPr>
        <w:spacing w:after="120"/>
        <w:rPr>
          <w:b/>
          <w:bCs/>
          <w:sz w:val="24"/>
          <w:szCs w:val="24"/>
        </w:rPr>
      </w:pPr>
      <w:r w:rsidRPr="00B56997">
        <w:rPr>
          <w:b/>
          <w:bCs/>
          <w:sz w:val="24"/>
          <w:szCs w:val="24"/>
        </w:rPr>
        <w:t>Nr. 814 din 29.02.2024</w:t>
      </w:r>
    </w:p>
    <w:p w14:paraId="2DABA8D9" w14:textId="77777777" w:rsidR="00FC1DD6" w:rsidRPr="00D0137A" w:rsidRDefault="00FC1DD6" w:rsidP="00FC1DD6">
      <w:pPr>
        <w:spacing w:after="120"/>
        <w:rPr>
          <w:b/>
          <w:sz w:val="24"/>
          <w:szCs w:val="24"/>
        </w:rPr>
      </w:pPr>
    </w:p>
    <w:p w14:paraId="2D7946E7" w14:textId="77777777" w:rsidR="00FC1DD6" w:rsidRPr="000A118A" w:rsidRDefault="00FC1DD6" w:rsidP="00FC1DD6">
      <w:pPr>
        <w:spacing w:after="120"/>
        <w:jc w:val="center"/>
        <w:rPr>
          <w:b/>
          <w:sz w:val="36"/>
          <w:szCs w:val="36"/>
          <w:lang w:val="ro-RO"/>
        </w:rPr>
      </w:pPr>
      <w:r>
        <w:rPr>
          <w:b/>
          <w:sz w:val="36"/>
          <w:szCs w:val="36"/>
          <w:lang w:val="ro-RO"/>
        </w:rPr>
        <w:t>Referat de Specialitate</w:t>
      </w:r>
    </w:p>
    <w:p w14:paraId="20A1DCFE" w14:textId="77777777" w:rsidR="00FC1DD6" w:rsidRPr="000A118A" w:rsidRDefault="00FC1DD6" w:rsidP="00FC1DD6">
      <w:pPr>
        <w:spacing w:after="120"/>
        <w:jc w:val="center"/>
        <w:rPr>
          <w:b/>
          <w:sz w:val="36"/>
          <w:szCs w:val="36"/>
          <w:u w:val="single"/>
          <w:lang w:val="ro-RO"/>
        </w:rPr>
      </w:pPr>
      <w:r w:rsidRPr="000A118A">
        <w:rPr>
          <w:b/>
          <w:sz w:val="36"/>
          <w:szCs w:val="36"/>
          <w:u w:val="single"/>
          <w:lang w:val="ro-RO"/>
        </w:rPr>
        <w:t>Buget de Venituri şi Cheltuieli</w:t>
      </w:r>
    </w:p>
    <w:p w14:paraId="7CA7C447" w14:textId="77777777" w:rsidR="00FC1DD6" w:rsidRPr="000A118A" w:rsidRDefault="00FC1DD6" w:rsidP="00FC1DD6">
      <w:pPr>
        <w:spacing w:after="120"/>
        <w:jc w:val="center"/>
        <w:rPr>
          <w:b/>
          <w:sz w:val="36"/>
          <w:szCs w:val="36"/>
          <w:lang w:val="ro-RO"/>
        </w:rPr>
      </w:pPr>
      <w:r w:rsidRPr="000A118A">
        <w:rPr>
          <w:b/>
          <w:sz w:val="36"/>
          <w:szCs w:val="36"/>
          <w:lang w:val="ro-RO"/>
        </w:rPr>
        <w:t xml:space="preserve"> al </w:t>
      </w:r>
      <w:r>
        <w:rPr>
          <w:b/>
          <w:sz w:val="36"/>
          <w:szCs w:val="36"/>
          <w:lang w:val="ro-RO"/>
        </w:rPr>
        <w:t>RPLOS PS RA</w:t>
      </w:r>
    </w:p>
    <w:p w14:paraId="4B21C6FC" w14:textId="77777777" w:rsidR="00FC1DD6" w:rsidRPr="000A118A" w:rsidRDefault="00FC1DD6" w:rsidP="00FC1DD6">
      <w:pPr>
        <w:spacing w:after="120"/>
        <w:jc w:val="center"/>
        <w:rPr>
          <w:b/>
          <w:sz w:val="36"/>
          <w:szCs w:val="36"/>
          <w:u w:val="single"/>
          <w:lang w:val="ro-RO"/>
        </w:rPr>
      </w:pPr>
      <w:r w:rsidRPr="000A118A">
        <w:rPr>
          <w:b/>
          <w:sz w:val="36"/>
          <w:szCs w:val="36"/>
          <w:u w:val="single"/>
          <w:lang w:val="ro-RO"/>
        </w:rPr>
        <w:t>pentru anul 202</w:t>
      </w:r>
      <w:r>
        <w:rPr>
          <w:b/>
          <w:sz w:val="36"/>
          <w:szCs w:val="36"/>
          <w:u w:val="single"/>
          <w:lang w:val="ro-RO"/>
        </w:rPr>
        <w:t>4</w:t>
      </w:r>
    </w:p>
    <w:p w14:paraId="69DBA0AA" w14:textId="77777777" w:rsidR="00FC1DD6" w:rsidRDefault="00FC1DD6" w:rsidP="00FC1DD6">
      <w:pPr>
        <w:spacing w:after="240"/>
        <w:jc w:val="center"/>
        <w:rPr>
          <w:b/>
          <w:sz w:val="24"/>
          <w:szCs w:val="24"/>
          <w:lang w:val="ro-RO"/>
        </w:rPr>
      </w:pPr>
    </w:p>
    <w:p w14:paraId="29AF81E9" w14:textId="77777777" w:rsidR="00FC1DD6" w:rsidRPr="009C54D7" w:rsidRDefault="00FC1DD6" w:rsidP="00FC1DD6">
      <w:pPr>
        <w:spacing w:after="240"/>
        <w:rPr>
          <w:b/>
          <w:sz w:val="24"/>
          <w:szCs w:val="24"/>
          <w:u w:val="single"/>
          <w:lang w:val="ro-RO"/>
        </w:rPr>
      </w:pPr>
      <w:r w:rsidRPr="009C54D7">
        <w:rPr>
          <w:b/>
          <w:sz w:val="24"/>
          <w:szCs w:val="24"/>
          <w:u w:val="single"/>
          <w:lang w:val="ro-RO"/>
        </w:rPr>
        <w:t>1.  Ipoteze de lucru</w:t>
      </w:r>
    </w:p>
    <w:p w14:paraId="4D178D8D" w14:textId="77777777" w:rsidR="00FC1DD6" w:rsidRPr="009C54D7" w:rsidRDefault="00FC1DD6" w:rsidP="00FC1DD6">
      <w:pPr>
        <w:numPr>
          <w:ilvl w:val="1"/>
          <w:numId w:val="2"/>
        </w:numPr>
        <w:spacing w:after="120"/>
        <w:ind w:left="567" w:hanging="567"/>
        <w:jc w:val="both"/>
        <w:rPr>
          <w:b/>
          <w:sz w:val="24"/>
          <w:szCs w:val="24"/>
          <w:lang w:val="ro-RO"/>
        </w:rPr>
      </w:pPr>
      <w:r w:rsidRPr="009C54D7">
        <w:rPr>
          <w:b/>
          <w:sz w:val="24"/>
          <w:szCs w:val="24"/>
          <w:lang w:val="ro-RO"/>
        </w:rPr>
        <w:t>Proiectul de Buget de Venituri şi Cheltuieli pentru anul 2024 s-a realizat pe baza :</w:t>
      </w:r>
    </w:p>
    <w:p w14:paraId="1B9E461F" w14:textId="77777777" w:rsidR="00FC1DD6" w:rsidRPr="009C54D7" w:rsidRDefault="00FC1DD6" w:rsidP="00FC1DD6">
      <w:pPr>
        <w:numPr>
          <w:ilvl w:val="2"/>
          <w:numId w:val="2"/>
        </w:numPr>
        <w:spacing w:after="120"/>
        <w:ind w:left="1134" w:hanging="708"/>
        <w:jc w:val="both"/>
        <w:rPr>
          <w:sz w:val="24"/>
          <w:szCs w:val="24"/>
          <w:lang w:val="ro-RO"/>
        </w:rPr>
      </w:pPr>
      <w:r>
        <w:rPr>
          <w:sz w:val="24"/>
          <w:szCs w:val="24"/>
          <w:lang w:val="ro-RO"/>
        </w:rPr>
        <w:t>D</w:t>
      </w:r>
      <w:r w:rsidRPr="009C54D7">
        <w:rPr>
          <w:sz w:val="24"/>
          <w:szCs w:val="24"/>
          <w:lang w:val="ro-RO"/>
        </w:rPr>
        <w:t>atelor rezultate din realizările preliminare ale anului 2023;</w:t>
      </w:r>
    </w:p>
    <w:p w14:paraId="21F4DC52" w14:textId="77777777" w:rsidR="00FC1DD6" w:rsidRPr="009C54D7" w:rsidRDefault="00FC1DD6" w:rsidP="00FC1DD6">
      <w:pPr>
        <w:numPr>
          <w:ilvl w:val="2"/>
          <w:numId w:val="2"/>
        </w:numPr>
        <w:spacing w:after="120"/>
        <w:ind w:left="1134" w:hanging="708"/>
        <w:jc w:val="both"/>
        <w:rPr>
          <w:sz w:val="24"/>
          <w:szCs w:val="24"/>
          <w:lang w:val="ro-RO"/>
        </w:rPr>
      </w:pPr>
      <w:r w:rsidRPr="009C54D7">
        <w:rPr>
          <w:sz w:val="24"/>
          <w:szCs w:val="24"/>
          <w:lang w:val="ro-RO"/>
        </w:rPr>
        <w:t>Ordonantei de Urgentă a Guvernului nr. 26/2013 privind unele măsuri de reducere a cheltuielilor publice si întărirea disciplinei financiare si de modificare si completare a unor acte normative, aprobată, completată si modificată prin Legea 16/2013, OUG 8/2014, OUG 88/2014, Legea nr. 47/2014, OG 11/2016 si Legea nr. 154/2016;</w:t>
      </w:r>
    </w:p>
    <w:p w14:paraId="49B4ED16" w14:textId="77777777" w:rsidR="00FC1DD6" w:rsidRPr="00395CF7" w:rsidRDefault="00FC1DD6" w:rsidP="00FC1DD6">
      <w:pPr>
        <w:numPr>
          <w:ilvl w:val="2"/>
          <w:numId w:val="2"/>
        </w:numPr>
        <w:spacing w:after="120"/>
        <w:ind w:left="1134" w:hanging="708"/>
        <w:jc w:val="both"/>
        <w:rPr>
          <w:sz w:val="24"/>
          <w:szCs w:val="24"/>
          <w:lang w:val="ro-RO"/>
        </w:rPr>
      </w:pPr>
      <w:r w:rsidRPr="009C54D7">
        <w:rPr>
          <w:sz w:val="24"/>
          <w:szCs w:val="24"/>
          <w:lang w:val="ro-RO"/>
        </w:rPr>
        <w:t>OMFP nr. 3818 / 30.12.2019 privind formularul BVC;</w:t>
      </w:r>
    </w:p>
    <w:p w14:paraId="3CF840C8" w14:textId="77777777" w:rsidR="00FC1DD6" w:rsidRPr="009C54D7" w:rsidRDefault="00FC1DD6" w:rsidP="00FC1DD6">
      <w:pPr>
        <w:numPr>
          <w:ilvl w:val="2"/>
          <w:numId w:val="2"/>
        </w:numPr>
        <w:spacing w:after="120"/>
        <w:ind w:left="1134" w:hanging="708"/>
        <w:jc w:val="both"/>
        <w:rPr>
          <w:sz w:val="24"/>
          <w:szCs w:val="24"/>
          <w:lang w:val="ro-RO"/>
        </w:rPr>
      </w:pPr>
      <w:r w:rsidRPr="009C54D7">
        <w:rPr>
          <w:sz w:val="24"/>
          <w:szCs w:val="24"/>
          <w:lang w:val="ro-RO"/>
        </w:rPr>
        <w:t>Legii nr. 421/2023 - Legea bugetului de stat pe anul 2024;</w:t>
      </w:r>
    </w:p>
    <w:p w14:paraId="1AD9FFB1" w14:textId="77777777" w:rsidR="00FC1DD6" w:rsidRPr="009C54D7" w:rsidRDefault="00FC1DD6" w:rsidP="00FC1DD6">
      <w:pPr>
        <w:numPr>
          <w:ilvl w:val="2"/>
          <w:numId w:val="2"/>
        </w:numPr>
        <w:spacing w:after="120"/>
        <w:ind w:left="1134" w:hanging="708"/>
        <w:jc w:val="both"/>
        <w:rPr>
          <w:sz w:val="24"/>
          <w:szCs w:val="24"/>
          <w:lang w:val="ro-RO"/>
        </w:rPr>
      </w:pPr>
      <w:r w:rsidRPr="009C54D7">
        <w:rPr>
          <w:sz w:val="24"/>
          <w:szCs w:val="24"/>
          <w:lang w:val="ro-RO"/>
        </w:rPr>
        <w:t>Legea 15/1990</w:t>
      </w:r>
    </w:p>
    <w:p w14:paraId="3832E445" w14:textId="77777777" w:rsidR="00FC1DD6" w:rsidRPr="009C54D7" w:rsidRDefault="00FC1DD6" w:rsidP="00FC1DD6">
      <w:pPr>
        <w:numPr>
          <w:ilvl w:val="2"/>
          <w:numId w:val="2"/>
        </w:numPr>
        <w:spacing w:after="120"/>
        <w:ind w:left="1134" w:hanging="708"/>
        <w:jc w:val="both"/>
        <w:rPr>
          <w:sz w:val="24"/>
          <w:szCs w:val="24"/>
          <w:lang w:val="ro-RO"/>
        </w:rPr>
      </w:pPr>
      <w:r w:rsidRPr="009C54D7">
        <w:rPr>
          <w:sz w:val="24"/>
          <w:szCs w:val="24"/>
          <w:lang w:val="ro-RO"/>
        </w:rPr>
        <w:t>Legea 46/2008 Codul Silvic</w:t>
      </w:r>
    </w:p>
    <w:p w14:paraId="136C0309" w14:textId="77777777" w:rsidR="00FC1DD6" w:rsidRPr="009C54D7" w:rsidRDefault="00FC1DD6" w:rsidP="00FC1DD6">
      <w:pPr>
        <w:numPr>
          <w:ilvl w:val="2"/>
          <w:numId w:val="2"/>
        </w:numPr>
        <w:spacing w:after="120"/>
        <w:ind w:left="1134" w:hanging="708"/>
        <w:jc w:val="both"/>
        <w:rPr>
          <w:sz w:val="24"/>
          <w:szCs w:val="24"/>
          <w:lang w:val="ro-RO"/>
        </w:rPr>
      </w:pPr>
      <w:r w:rsidRPr="009C54D7">
        <w:rPr>
          <w:sz w:val="24"/>
          <w:szCs w:val="24"/>
          <w:lang w:val="ro-RO"/>
        </w:rPr>
        <w:t>OUG 109/2011 si Legea 111/2016</w:t>
      </w:r>
    </w:p>
    <w:p w14:paraId="31BD2D30" w14:textId="77777777" w:rsidR="00FC1DD6" w:rsidRPr="009C54D7" w:rsidRDefault="00FC1DD6" w:rsidP="00FC1DD6">
      <w:pPr>
        <w:numPr>
          <w:ilvl w:val="2"/>
          <w:numId w:val="2"/>
        </w:numPr>
        <w:spacing w:after="120"/>
        <w:ind w:left="1134" w:hanging="708"/>
        <w:jc w:val="both"/>
        <w:rPr>
          <w:sz w:val="24"/>
          <w:szCs w:val="24"/>
          <w:lang w:val="ro-RO"/>
        </w:rPr>
      </w:pPr>
      <w:r w:rsidRPr="009C54D7">
        <w:rPr>
          <w:sz w:val="24"/>
          <w:szCs w:val="24"/>
          <w:lang w:val="ro-RO"/>
        </w:rPr>
        <w:t>HCL Sinca nr.47 din 24.11.2023 privind aprobarea volumelor si tarifelor pentru activitatea de exploatare aferenta an 2024 si HCL NR.4/08.01.2024</w:t>
      </w:r>
    </w:p>
    <w:p w14:paraId="417B57C4" w14:textId="77777777" w:rsidR="00FC1DD6" w:rsidRPr="009C54D7" w:rsidRDefault="00FC1DD6" w:rsidP="00FC1DD6">
      <w:pPr>
        <w:numPr>
          <w:ilvl w:val="2"/>
          <w:numId w:val="2"/>
        </w:numPr>
        <w:spacing w:after="120"/>
        <w:ind w:left="1134" w:hanging="708"/>
        <w:jc w:val="both"/>
        <w:rPr>
          <w:sz w:val="24"/>
          <w:szCs w:val="24"/>
          <w:lang w:val="ro-RO"/>
        </w:rPr>
      </w:pPr>
      <w:r w:rsidRPr="009C54D7">
        <w:rPr>
          <w:sz w:val="24"/>
          <w:szCs w:val="24"/>
          <w:lang w:val="ro-RO"/>
        </w:rPr>
        <w:t>HCL Parau nr.69 din 28.11.2023 privind aprobarea volumelor si tarifelor pentru activitatea de exploatare aferenta an 2024</w:t>
      </w:r>
    </w:p>
    <w:p w14:paraId="33E2BF10" w14:textId="77777777" w:rsidR="00FC1DD6" w:rsidRPr="009C54D7" w:rsidRDefault="00FC1DD6" w:rsidP="00FC1DD6">
      <w:pPr>
        <w:numPr>
          <w:ilvl w:val="2"/>
          <w:numId w:val="2"/>
        </w:numPr>
        <w:spacing w:after="120"/>
        <w:ind w:left="1134" w:hanging="708"/>
        <w:jc w:val="both"/>
        <w:rPr>
          <w:sz w:val="24"/>
          <w:szCs w:val="24"/>
          <w:lang w:val="ro-RO"/>
        </w:rPr>
      </w:pPr>
      <w:r w:rsidRPr="009C54D7">
        <w:rPr>
          <w:sz w:val="24"/>
          <w:szCs w:val="24"/>
          <w:lang w:val="ro-RO"/>
        </w:rPr>
        <w:t>altele, daca e cazul</w:t>
      </w:r>
    </w:p>
    <w:p w14:paraId="1CC89FE2" w14:textId="77777777" w:rsidR="00FC1DD6" w:rsidRPr="009C54D7" w:rsidRDefault="00FC1DD6" w:rsidP="00FC1DD6">
      <w:pPr>
        <w:spacing w:after="120"/>
        <w:ind w:firstLine="720"/>
        <w:jc w:val="both"/>
        <w:rPr>
          <w:b/>
          <w:sz w:val="24"/>
          <w:szCs w:val="24"/>
          <w:lang w:val="ro-RO"/>
        </w:rPr>
      </w:pPr>
      <w:r w:rsidRPr="009C54D7">
        <w:rPr>
          <w:b/>
          <w:sz w:val="24"/>
          <w:szCs w:val="24"/>
          <w:lang w:val="ro-RO"/>
        </w:rPr>
        <w:t>Am proiectat veniturile si a cheltuielile</w:t>
      </w:r>
      <w:r w:rsidRPr="009C54D7">
        <w:rPr>
          <w:sz w:val="24"/>
          <w:szCs w:val="24"/>
          <w:lang w:val="ro-RO"/>
        </w:rPr>
        <w:t xml:space="preserve"> astfel incat sa permita desfasurarea in bune conditii a activitatii societatii</w:t>
      </w:r>
      <w:r w:rsidRPr="009C54D7">
        <w:rPr>
          <w:b/>
          <w:sz w:val="24"/>
          <w:szCs w:val="24"/>
          <w:lang w:val="ro-RO"/>
        </w:rPr>
        <w:t xml:space="preserve"> corelata cu perspectivele economice si atingerea obiectivelor asumate prin planul de administrare.</w:t>
      </w:r>
    </w:p>
    <w:p w14:paraId="57AA5720" w14:textId="77777777" w:rsidR="00FC1DD6" w:rsidRPr="009C54D7" w:rsidRDefault="00FC1DD6" w:rsidP="00FC1DD6">
      <w:pPr>
        <w:spacing w:after="120"/>
        <w:ind w:firstLine="851"/>
        <w:jc w:val="both"/>
        <w:rPr>
          <w:sz w:val="24"/>
          <w:szCs w:val="24"/>
          <w:lang w:val="ro-RO"/>
        </w:rPr>
      </w:pPr>
      <w:r w:rsidRPr="009C54D7">
        <w:rPr>
          <w:b/>
          <w:sz w:val="24"/>
          <w:szCs w:val="24"/>
          <w:lang w:val="ro-RO"/>
        </w:rPr>
        <w:t>Proiectul BVC pentru exercitiul financiar 2024 realizarea unui profit de 957.699 lei</w:t>
      </w:r>
      <w:r w:rsidRPr="009C54D7">
        <w:rPr>
          <w:sz w:val="24"/>
          <w:szCs w:val="24"/>
          <w:lang w:val="ro-RO"/>
        </w:rPr>
        <w:t xml:space="preserve">,  in scadere </w:t>
      </w:r>
      <w:r w:rsidRPr="009C54D7">
        <w:rPr>
          <w:b/>
          <w:sz w:val="24"/>
          <w:szCs w:val="24"/>
          <w:lang w:val="ro-RO"/>
        </w:rPr>
        <w:t xml:space="preserve"> </w:t>
      </w:r>
      <w:r w:rsidRPr="009C54D7">
        <w:rPr>
          <w:sz w:val="24"/>
          <w:szCs w:val="24"/>
          <w:lang w:val="ro-RO"/>
        </w:rPr>
        <w:t xml:space="preserve">fata de cel  pentru anul 2023 care a fost previzionat la  </w:t>
      </w:r>
      <w:r w:rsidRPr="009C54D7">
        <w:rPr>
          <w:b/>
          <w:sz w:val="24"/>
          <w:szCs w:val="24"/>
          <w:lang w:val="ro-RO"/>
        </w:rPr>
        <w:t xml:space="preserve">2.760.925 </w:t>
      </w:r>
      <w:r w:rsidRPr="009C54D7">
        <w:rPr>
          <w:sz w:val="24"/>
          <w:szCs w:val="24"/>
          <w:lang w:val="ro-RO"/>
        </w:rPr>
        <w:t xml:space="preserve">lei </w:t>
      </w:r>
    </w:p>
    <w:p w14:paraId="3CDD3F0A" w14:textId="77777777" w:rsidR="00FC1DD6" w:rsidRPr="009C54D7" w:rsidRDefault="00FC1DD6" w:rsidP="00FC1DD6">
      <w:pPr>
        <w:spacing w:after="240"/>
        <w:ind w:firstLine="851"/>
        <w:jc w:val="both"/>
        <w:rPr>
          <w:sz w:val="24"/>
          <w:szCs w:val="24"/>
          <w:lang w:val="ro-RO"/>
        </w:rPr>
      </w:pPr>
      <w:r w:rsidRPr="009C54D7">
        <w:rPr>
          <w:sz w:val="24"/>
          <w:szCs w:val="24"/>
          <w:lang w:val="ro-RO"/>
        </w:rPr>
        <w:t>Avand in vedere aceste considerente, precum si faptul ca realizarile anului 2023 pot fi afectate si de eventualele modificari legislative (in special in domeniul mediului si in cel al salarizarii), am propus o abordare prudenta a estimarilor, existand posibilitatea rectificarii bugetului in functie de evolutiile concrete ale factorilor care influenteaza activitatea societatii.</w:t>
      </w:r>
    </w:p>
    <w:p w14:paraId="0EC8495D" w14:textId="77777777" w:rsidR="00FC1DD6" w:rsidRPr="009C54D7" w:rsidRDefault="00FC1DD6" w:rsidP="00FC1DD6">
      <w:pPr>
        <w:spacing w:after="80"/>
        <w:jc w:val="both"/>
        <w:rPr>
          <w:rFonts w:eastAsia="Calibri"/>
          <w:sz w:val="24"/>
          <w:szCs w:val="24"/>
        </w:rPr>
      </w:pPr>
      <w:r w:rsidRPr="009C54D7">
        <w:rPr>
          <w:b/>
          <w:sz w:val="24"/>
          <w:szCs w:val="24"/>
          <w:lang w:val="ro-RO"/>
        </w:rPr>
        <w:lastRenderedPageBreak/>
        <w:t>Bugetul de venituri şi cheltuieli propus pentru anul 2024 va constitui</w:t>
      </w:r>
      <w:r w:rsidRPr="009C54D7">
        <w:rPr>
          <w:sz w:val="24"/>
          <w:szCs w:val="24"/>
          <w:lang w:val="ro-RO"/>
        </w:rPr>
        <w:t xml:space="preserve">, după aprobarea sa de către cele 2 consilii locale, </w:t>
      </w:r>
      <w:r w:rsidRPr="009C54D7">
        <w:rPr>
          <w:b/>
          <w:sz w:val="24"/>
          <w:szCs w:val="24"/>
          <w:lang w:val="ro-RO"/>
        </w:rPr>
        <w:t>instrumentul urmăririi şi cuantificării economico-financiare a activitatii RPLOS, in scopul</w:t>
      </w:r>
      <w:r w:rsidRPr="009C54D7">
        <w:rPr>
          <w:sz w:val="24"/>
          <w:szCs w:val="24"/>
          <w:lang w:val="ro-RO"/>
        </w:rPr>
        <w:t xml:space="preserve"> </w:t>
      </w:r>
      <w:r w:rsidRPr="009C54D7">
        <w:rPr>
          <w:b/>
          <w:sz w:val="24"/>
          <w:szCs w:val="24"/>
          <w:lang w:val="ro-RO"/>
        </w:rPr>
        <w:t>îndeplinirii obiectivelor asumate</w:t>
      </w:r>
      <w:r w:rsidRPr="009C54D7">
        <w:rPr>
          <w:sz w:val="24"/>
          <w:szCs w:val="24"/>
          <w:lang w:val="ro-RO"/>
        </w:rPr>
        <w:t>, respectiv :</w:t>
      </w:r>
    </w:p>
    <w:p w14:paraId="34B32963" w14:textId="77777777" w:rsidR="00FC1DD6" w:rsidRPr="009C54D7" w:rsidRDefault="00FC1DD6" w:rsidP="00FC1DD6">
      <w:pPr>
        <w:spacing w:after="80"/>
        <w:jc w:val="both"/>
        <w:rPr>
          <w:rFonts w:eastAsia="Calibri"/>
          <w:sz w:val="24"/>
          <w:szCs w:val="24"/>
        </w:rPr>
      </w:pPr>
    </w:p>
    <w:p w14:paraId="58478212" w14:textId="77777777" w:rsidR="00FC1DD6" w:rsidRPr="009C54D7" w:rsidRDefault="00FC1DD6" w:rsidP="00FC1DD6">
      <w:pPr>
        <w:spacing w:after="80"/>
        <w:jc w:val="both"/>
        <w:rPr>
          <w:rFonts w:eastAsia="Calibri"/>
          <w:sz w:val="24"/>
          <w:szCs w:val="24"/>
        </w:rPr>
      </w:pPr>
    </w:p>
    <w:p w14:paraId="4A55D4D7" w14:textId="77777777" w:rsidR="00FC1DD6" w:rsidRPr="009C54D7" w:rsidRDefault="00FC1DD6" w:rsidP="00FC1DD6">
      <w:pPr>
        <w:spacing w:after="80"/>
        <w:jc w:val="both"/>
        <w:rPr>
          <w:sz w:val="24"/>
          <w:szCs w:val="24"/>
        </w:rPr>
      </w:pPr>
      <w:r w:rsidRPr="009C54D7">
        <w:rPr>
          <w:sz w:val="24"/>
          <w:szCs w:val="24"/>
        </w:rPr>
        <w:t xml:space="preserve">imbunatatirea si </w:t>
      </w:r>
      <w:r w:rsidRPr="009C54D7">
        <w:rPr>
          <w:rFonts w:eastAsia="Calibri"/>
          <w:sz w:val="24"/>
          <w:szCs w:val="24"/>
        </w:rPr>
        <w:t>dezvoltarea durabilă a fondului forestier</w:t>
      </w:r>
    </w:p>
    <w:p w14:paraId="59D30FF3" w14:textId="77777777" w:rsidR="00FC1DD6" w:rsidRPr="009C54D7" w:rsidRDefault="00FC1DD6" w:rsidP="00FC1DD6">
      <w:pPr>
        <w:numPr>
          <w:ilvl w:val="2"/>
          <w:numId w:val="2"/>
        </w:numPr>
        <w:spacing w:after="80"/>
        <w:ind w:left="1134" w:hanging="708"/>
        <w:jc w:val="both"/>
        <w:rPr>
          <w:sz w:val="24"/>
          <w:szCs w:val="24"/>
        </w:rPr>
      </w:pPr>
      <w:r w:rsidRPr="009C54D7">
        <w:rPr>
          <w:rFonts w:eastAsia="Calibri"/>
          <w:sz w:val="24"/>
          <w:szCs w:val="24"/>
        </w:rPr>
        <w:t>protecţia mediului;</w:t>
      </w:r>
    </w:p>
    <w:p w14:paraId="1117C0EF" w14:textId="77777777" w:rsidR="00FC1DD6" w:rsidRPr="009C54D7" w:rsidRDefault="00FC1DD6" w:rsidP="00FC1DD6">
      <w:pPr>
        <w:numPr>
          <w:ilvl w:val="2"/>
          <w:numId w:val="2"/>
        </w:numPr>
        <w:spacing w:after="80"/>
        <w:ind w:left="1134" w:hanging="708"/>
        <w:jc w:val="both"/>
        <w:rPr>
          <w:sz w:val="24"/>
          <w:szCs w:val="24"/>
        </w:rPr>
      </w:pPr>
      <w:r w:rsidRPr="009C54D7">
        <w:rPr>
          <w:rFonts w:eastAsia="Calibri"/>
          <w:sz w:val="24"/>
          <w:szCs w:val="24"/>
        </w:rPr>
        <w:t>menţinerea în stare funcţională şi îmbunătăţirea sistem</w:t>
      </w:r>
      <w:r w:rsidRPr="009C54D7">
        <w:rPr>
          <w:sz w:val="24"/>
          <w:szCs w:val="24"/>
        </w:rPr>
        <w:t xml:space="preserve">ului aferent </w:t>
      </w:r>
    </w:p>
    <w:p w14:paraId="57515AA1" w14:textId="77777777" w:rsidR="00FC1DD6" w:rsidRPr="009C54D7" w:rsidRDefault="00FC1DD6" w:rsidP="00FC1DD6">
      <w:pPr>
        <w:numPr>
          <w:ilvl w:val="2"/>
          <w:numId w:val="2"/>
        </w:numPr>
        <w:spacing w:after="80"/>
        <w:ind w:left="1134" w:hanging="708"/>
        <w:jc w:val="both"/>
        <w:rPr>
          <w:sz w:val="24"/>
          <w:szCs w:val="24"/>
        </w:rPr>
      </w:pPr>
      <w:r w:rsidRPr="009C54D7">
        <w:rPr>
          <w:rFonts w:eastAsia="Calibri"/>
          <w:sz w:val="24"/>
          <w:szCs w:val="24"/>
        </w:rPr>
        <w:t>asigurarea şi menţinerea echilibrului financiar al activitatii regiei</w:t>
      </w:r>
    </w:p>
    <w:p w14:paraId="670EA91A" w14:textId="77777777" w:rsidR="00FC1DD6" w:rsidRPr="009C54D7" w:rsidRDefault="00FC1DD6" w:rsidP="00FC1DD6">
      <w:pPr>
        <w:numPr>
          <w:ilvl w:val="2"/>
          <w:numId w:val="2"/>
        </w:numPr>
        <w:spacing w:after="120"/>
        <w:ind w:left="1134" w:hanging="708"/>
        <w:jc w:val="both"/>
        <w:rPr>
          <w:sz w:val="24"/>
          <w:szCs w:val="24"/>
        </w:rPr>
      </w:pPr>
      <w:r w:rsidRPr="009C54D7">
        <w:rPr>
          <w:rFonts w:eastAsia="Calibri"/>
          <w:sz w:val="24"/>
          <w:szCs w:val="24"/>
        </w:rPr>
        <w:t xml:space="preserve">calitatea bună a </w:t>
      </w:r>
      <w:r w:rsidRPr="009C54D7">
        <w:rPr>
          <w:sz w:val="24"/>
          <w:szCs w:val="24"/>
        </w:rPr>
        <w:t>s</w:t>
      </w:r>
      <w:r w:rsidRPr="009C54D7">
        <w:rPr>
          <w:rFonts w:eastAsia="Calibri"/>
          <w:sz w:val="24"/>
          <w:szCs w:val="24"/>
        </w:rPr>
        <w:t>erviciului şi gestiunea adminis</w:t>
      </w:r>
      <w:r w:rsidRPr="009C54D7">
        <w:rPr>
          <w:sz w:val="24"/>
          <w:szCs w:val="24"/>
        </w:rPr>
        <w:t>trativă şi comercială eficientă.</w:t>
      </w:r>
    </w:p>
    <w:p w14:paraId="387A49C0" w14:textId="77777777" w:rsidR="00FC1DD6" w:rsidRPr="009C54D7" w:rsidRDefault="00FC1DD6" w:rsidP="00FC1DD6">
      <w:pPr>
        <w:numPr>
          <w:ilvl w:val="2"/>
          <w:numId w:val="2"/>
        </w:numPr>
        <w:spacing w:after="120"/>
        <w:ind w:left="1134" w:hanging="708"/>
        <w:jc w:val="both"/>
        <w:rPr>
          <w:sz w:val="24"/>
          <w:szCs w:val="24"/>
        </w:rPr>
      </w:pPr>
      <w:r w:rsidRPr="009C54D7">
        <w:rPr>
          <w:sz w:val="24"/>
          <w:szCs w:val="24"/>
        </w:rPr>
        <w:t>altele, dupa caz</w:t>
      </w:r>
    </w:p>
    <w:p w14:paraId="466C1587" w14:textId="77777777" w:rsidR="00FC1DD6" w:rsidRPr="009C54D7" w:rsidRDefault="00FC1DD6" w:rsidP="00FC1DD6">
      <w:pPr>
        <w:jc w:val="both"/>
        <w:rPr>
          <w:b/>
          <w:sz w:val="24"/>
          <w:szCs w:val="24"/>
          <w:u w:val="single"/>
          <w:lang w:val="ro-RO"/>
        </w:rPr>
      </w:pPr>
      <w:r w:rsidRPr="009C54D7">
        <w:rPr>
          <w:b/>
          <w:sz w:val="24"/>
          <w:szCs w:val="24"/>
          <w:u w:val="single"/>
          <w:lang w:val="ro-RO"/>
        </w:rPr>
        <w:t>2. Considerații relevante</w:t>
      </w:r>
    </w:p>
    <w:p w14:paraId="3B82C086" w14:textId="77777777" w:rsidR="00FC1DD6" w:rsidRPr="009C54D7" w:rsidRDefault="00FC1DD6" w:rsidP="00FC1DD6">
      <w:pPr>
        <w:jc w:val="both"/>
        <w:rPr>
          <w:bCs/>
          <w:sz w:val="24"/>
          <w:szCs w:val="24"/>
          <w:lang w:val="ro-RO"/>
        </w:rPr>
      </w:pPr>
      <w:r w:rsidRPr="009C54D7">
        <w:rPr>
          <w:bCs/>
          <w:sz w:val="24"/>
          <w:szCs w:val="24"/>
          <w:lang w:val="ro-RO"/>
        </w:rPr>
        <w:t>Toate observatiile si aprecierile pe care le puteti face despre activitatea regiei (text) - cifrele sunt la cap. 2.1. si 2.2.</w:t>
      </w:r>
    </w:p>
    <w:p w14:paraId="22209E69" w14:textId="77777777" w:rsidR="00FC1DD6" w:rsidRPr="009C54D7" w:rsidRDefault="00FC1DD6" w:rsidP="00FC1DD6">
      <w:pPr>
        <w:spacing w:after="80"/>
        <w:jc w:val="both"/>
        <w:rPr>
          <w:b/>
          <w:sz w:val="24"/>
          <w:szCs w:val="24"/>
          <w:u w:val="single"/>
          <w:lang w:val="ro-RO"/>
        </w:rPr>
      </w:pPr>
      <w:r w:rsidRPr="009C54D7">
        <w:rPr>
          <w:b/>
          <w:sz w:val="24"/>
          <w:szCs w:val="24"/>
          <w:u w:val="single"/>
          <w:lang w:val="ro-RO"/>
        </w:rPr>
        <w:t>2.1. Capitolul de VENITURI</w:t>
      </w:r>
    </w:p>
    <w:p w14:paraId="5869F1CB" w14:textId="77777777" w:rsidR="00FC1DD6" w:rsidRPr="009C54D7" w:rsidRDefault="00FC1DD6" w:rsidP="00FC1DD6">
      <w:pPr>
        <w:spacing w:after="80"/>
        <w:jc w:val="both"/>
        <w:rPr>
          <w:sz w:val="24"/>
          <w:szCs w:val="24"/>
          <w:lang w:val="ro-RO"/>
        </w:rPr>
      </w:pPr>
      <w:r w:rsidRPr="009C54D7">
        <w:rPr>
          <w:sz w:val="24"/>
          <w:szCs w:val="24"/>
          <w:lang w:val="ro-RO"/>
        </w:rPr>
        <w:t xml:space="preserve">2.1.1. pentru </w:t>
      </w:r>
      <w:r w:rsidRPr="009C54D7">
        <w:rPr>
          <w:b/>
          <w:sz w:val="24"/>
          <w:szCs w:val="24"/>
          <w:lang w:val="ro-RO"/>
        </w:rPr>
        <w:t>veniturile din exploatare</w:t>
      </w:r>
      <w:r w:rsidRPr="009C54D7">
        <w:rPr>
          <w:sz w:val="24"/>
          <w:szCs w:val="24"/>
          <w:lang w:val="ro-RO"/>
        </w:rPr>
        <w:t xml:space="preserve"> se propune</w:t>
      </w:r>
      <w:r w:rsidRPr="009C54D7">
        <w:rPr>
          <w:b/>
          <w:sz w:val="24"/>
          <w:szCs w:val="24"/>
          <w:lang w:val="ro-RO"/>
        </w:rPr>
        <w:t xml:space="preserve">  </w:t>
      </w:r>
      <w:r w:rsidRPr="00B26A88">
        <w:rPr>
          <w:sz w:val="24"/>
          <w:szCs w:val="24"/>
          <w:lang w:val="ro-RO"/>
        </w:rPr>
        <w:t xml:space="preserve">91 </w:t>
      </w:r>
      <w:r w:rsidRPr="009C54D7">
        <w:rPr>
          <w:b/>
          <w:sz w:val="24"/>
          <w:szCs w:val="24"/>
          <w:lang w:val="ro-RO"/>
        </w:rPr>
        <w:t>%</w:t>
      </w:r>
      <w:r w:rsidRPr="009C54D7">
        <w:rPr>
          <w:sz w:val="24"/>
          <w:szCs w:val="24"/>
          <w:lang w:val="ro-RO"/>
        </w:rPr>
        <w:t>, respectiv de la 11.252.875 lei (rezultatul propus pentru anul 2024) fata de  12.370.322 lei ( an 2023 ), din care :</w:t>
      </w:r>
    </w:p>
    <w:p w14:paraId="736DD5CE" w14:textId="77777777" w:rsidR="00FC1DD6" w:rsidRPr="009C54D7" w:rsidRDefault="00FC1DD6" w:rsidP="00FC1DD6">
      <w:pPr>
        <w:spacing w:after="80"/>
        <w:ind w:left="1418" w:hanging="851"/>
        <w:jc w:val="both"/>
        <w:rPr>
          <w:sz w:val="24"/>
          <w:szCs w:val="24"/>
          <w:lang w:val="ro-RO"/>
        </w:rPr>
      </w:pPr>
      <w:r w:rsidRPr="009C54D7">
        <w:rPr>
          <w:sz w:val="24"/>
          <w:szCs w:val="24"/>
          <w:lang w:val="ro-RO"/>
        </w:rPr>
        <w:t xml:space="preserve">2.1.1.1.   </w:t>
      </w:r>
      <w:r>
        <w:rPr>
          <w:sz w:val="24"/>
          <w:szCs w:val="24"/>
          <w:lang w:val="ro-RO"/>
        </w:rPr>
        <w:t>crestere</w:t>
      </w:r>
      <w:r w:rsidRPr="009C54D7">
        <w:rPr>
          <w:sz w:val="24"/>
          <w:szCs w:val="24"/>
          <w:lang w:val="ro-RO"/>
        </w:rPr>
        <w:t xml:space="preserve"> cu  </w:t>
      </w:r>
      <w:r>
        <w:rPr>
          <w:sz w:val="24"/>
          <w:szCs w:val="24"/>
          <w:lang w:val="ro-RO"/>
        </w:rPr>
        <w:t>227</w:t>
      </w:r>
      <w:r w:rsidRPr="009C54D7">
        <w:rPr>
          <w:sz w:val="24"/>
          <w:szCs w:val="24"/>
          <w:lang w:val="ro-RO"/>
        </w:rPr>
        <w:t xml:space="preserve">  % a veniturilor din servicii prestate </w:t>
      </w:r>
    </w:p>
    <w:p w14:paraId="57B0309A" w14:textId="77777777" w:rsidR="00FC1DD6" w:rsidRPr="009C54D7" w:rsidRDefault="00FC1DD6" w:rsidP="00FC1DD6">
      <w:pPr>
        <w:spacing w:after="80"/>
        <w:ind w:left="1418" w:hanging="851"/>
        <w:rPr>
          <w:sz w:val="24"/>
          <w:szCs w:val="24"/>
          <w:lang w:val="ro-RO"/>
        </w:rPr>
      </w:pPr>
      <w:r w:rsidRPr="009C54D7">
        <w:rPr>
          <w:sz w:val="24"/>
          <w:szCs w:val="24"/>
          <w:lang w:val="ro-RO"/>
        </w:rPr>
        <w:t xml:space="preserve">2.1.1.2. </w:t>
      </w:r>
      <w:r>
        <w:rPr>
          <w:sz w:val="24"/>
          <w:szCs w:val="24"/>
          <w:lang w:val="ro-RO"/>
        </w:rPr>
        <w:t xml:space="preserve">  scadere</w:t>
      </w:r>
      <w:r w:rsidRPr="009C54D7">
        <w:rPr>
          <w:sz w:val="24"/>
          <w:szCs w:val="24"/>
          <w:lang w:val="ro-RO"/>
        </w:rPr>
        <w:t xml:space="preserve"> cu </w:t>
      </w:r>
      <w:r>
        <w:rPr>
          <w:sz w:val="24"/>
          <w:szCs w:val="24"/>
          <w:lang w:val="ro-RO"/>
        </w:rPr>
        <w:t xml:space="preserve">89 </w:t>
      </w:r>
      <w:r w:rsidRPr="009C54D7">
        <w:rPr>
          <w:sz w:val="24"/>
          <w:szCs w:val="24"/>
          <w:lang w:val="ro-RO"/>
        </w:rPr>
        <w:t>% a veniturilor din valorificarea  masei lemnoase conform amenajamentelor silvice</w:t>
      </w:r>
    </w:p>
    <w:p w14:paraId="1D456C06" w14:textId="77777777" w:rsidR="00FC1DD6" w:rsidRPr="009C54D7" w:rsidRDefault="00FC1DD6" w:rsidP="00FC1DD6">
      <w:pPr>
        <w:spacing w:after="80"/>
        <w:ind w:left="1418" w:hanging="851"/>
        <w:jc w:val="both"/>
        <w:rPr>
          <w:sz w:val="24"/>
          <w:szCs w:val="24"/>
          <w:lang w:val="ro-RO"/>
        </w:rPr>
      </w:pPr>
      <w:r w:rsidRPr="009C54D7">
        <w:rPr>
          <w:sz w:val="24"/>
          <w:szCs w:val="24"/>
          <w:lang w:val="ro-RO"/>
        </w:rPr>
        <w:t xml:space="preserve">2.1.1.3.  </w:t>
      </w:r>
      <w:r>
        <w:rPr>
          <w:sz w:val="24"/>
          <w:szCs w:val="24"/>
          <w:lang w:val="ro-RO"/>
        </w:rPr>
        <w:t>scadere</w:t>
      </w:r>
      <w:r w:rsidRPr="009C54D7">
        <w:rPr>
          <w:sz w:val="24"/>
          <w:szCs w:val="24"/>
          <w:lang w:val="ro-RO"/>
        </w:rPr>
        <w:t xml:space="preserve"> cu</w:t>
      </w:r>
      <w:r>
        <w:rPr>
          <w:sz w:val="24"/>
          <w:szCs w:val="24"/>
          <w:lang w:val="ro-RO"/>
        </w:rPr>
        <w:t xml:space="preserve"> 99 </w:t>
      </w:r>
      <w:r w:rsidRPr="009C54D7">
        <w:rPr>
          <w:sz w:val="24"/>
          <w:szCs w:val="24"/>
          <w:lang w:val="ro-RO"/>
        </w:rPr>
        <w:t>% a veniturilor din impaduriri</w:t>
      </w:r>
    </w:p>
    <w:p w14:paraId="0B4DE11F" w14:textId="77777777" w:rsidR="00FC1DD6" w:rsidRPr="009C54D7" w:rsidRDefault="00FC1DD6" w:rsidP="00FC1DD6">
      <w:pPr>
        <w:tabs>
          <w:tab w:val="left" w:pos="597"/>
        </w:tabs>
        <w:jc w:val="both"/>
        <w:rPr>
          <w:sz w:val="24"/>
          <w:szCs w:val="24"/>
        </w:rPr>
      </w:pPr>
      <w:r w:rsidRPr="009C54D7">
        <w:rPr>
          <w:sz w:val="24"/>
          <w:szCs w:val="24"/>
        </w:rPr>
        <w:t xml:space="preserve">           În categoria „alte venituri din exploatare” sunt incluse: venituri din valorificarea mijloacelor fixe, venituri din vânzarea activelor, venituri din prestaţii aferente  împăduririlor, venituri din despăgubiri, venituri din penalităţi ca urmare a nerespectării clauzelor contractuale, venituri din imputaţii datorită unor lipsuri în gestiune, venituri din taxa de participare la licitaţii, venituri din utilizarea fondului de conservare și regenerare a pădurilor. </w:t>
      </w:r>
    </w:p>
    <w:p w14:paraId="45C22BEB" w14:textId="77777777" w:rsidR="00FC1DD6" w:rsidRPr="009C54D7" w:rsidRDefault="00FC1DD6" w:rsidP="00FC1DD6">
      <w:pPr>
        <w:spacing w:after="120"/>
        <w:jc w:val="both"/>
        <w:rPr>
          <w:sz w:val="24"/>
          <w:szCs w:val="24"/>
          <w:lang w:val="ro-RO"/>
        </w:rPr>
      </w:pPr>
      <w:r w:rsidRPr="009C54D7">
        <w:rPr>
          <w:sz w:val="24"/>
          <w:szCs w:val="24"/>
          <w:lang w:val="ro-RO"/>
        </w:rPr>
        <w:t xml:space="preserve">2.1.2. pentru </w:t>
      </w:r>
      <w:r w:rsidRPr="009C54D7">
        <w:rPr>
          <w:b/>
          <w:sz w:val="24"/>
          <w:szCs w:val="24"/>
          <w:lang w:val="ro-RO"/>
        </w:rPr>
        <w:t>veniturile financiare</w:t>
      </w:r>
      <w:r w:rsidRPr="009C54D7">
        <w:rPr>
          <w:sz w:val="24"/>
          <w:szCs w:val="24"/>
          <w:lang w:val="ro-RO"/>
        </w:rPr>
        <w:t xml:space="preserve"> s-a estimat o crestere cu </w:t>
      </w:r>
      <w:r>
        <w:rPr>
          <w:sz w:val="24"/>
          <w:szCs w:val="24"/>
          <w:lang w:val="ro-RO"/>
        </w:rPr>
        <w:t>2</w:t>
      </w:r>
      <w:r w:rsidRPr="009C54D7">
        <w:rPr>
          <w:sz w:val="24"/>
          <w:szCs w:val="24"/>
          <w:lang w:val="ro-RO"/>
        </w:rPr>
        <w:t>37 % fata de anul precedent datorita cresteri dobanzilor la fonduri si a bancii cu care colaboram.</w:t>
      </w:r>
    </w:p>
    <w:p w14:paraId="451B9F0D" w14:textId="77777777" w:rsidR="00FC1DD6" w:rsidRDefault="00FC1DD6" w:rsidP="00FC1DD6">
      <w:pPr>
        <w:ind w:firstLine="567"/>
        <w:jc w:val="both"/>
        <w:rPr>
          <w:sz w:val="24"/>
          <w:szCs w:val="24"/>
          <w:lang w:val="ro-RO"/>
        </w:rPr>
      </w:pPr>
      <w:r w:rsidRPr="009C54D7">
        <w:rPr>
          <w:bCs/>
          <w:sz w:val="24"/>
          <w:szCs w:val="24"/>
          <w:lang w:val="ro-RO"/>
        </w:rPr>
        <w:t>Am proiectat un comportament bazat pe dezvoltarea accelerata a activitatii corelata cu aplicarea</w:t>
      </w:r>
      <w:r w:rsidRPr="009C54D7">
        <w:rPr>
          <w:sz w:val="24"/>
          <w:szCs w:val="24"/>
          <w:lang w:val="ro-RO"/>
        </w:rPr>
        <w:t xml:space="preserve"> prevederilor legale in vigoare. Conditia indeplinirii veniturilor la nivelul propus este ca toti factorii implicati, executivi si/sau administrativi, sa sustina constant transformarile majore propuse, atat in mediul intern cat si in mediul extern, in special fata de autoritatea tutelara si fata de populatia comunei, a caror contributie a fost si ramane esentiala.</w:t>
      </w:r>
    </w:p>
    <w:p w14:paraId="4FB196E7" w14:textId="77777777" w:rsidR="00FC1DD6" w:rsidRPr="009C54D7" w:rsidRDefault="00FC1DD6" w:rsidP="00FC1DD6">
      <w:pPr>
        <w:ind w:firstLine="567"/>
        <w:jc w:val="both"/>
        <w:rPr>
          <w:sz w:val="24"/>
          <w:szCs w:val="24"/>
          <w:lang w:val="ro-RO"/>
        </w:rPr>
      </w:pPr>
    </w:p>
    <w:p w14:paraId="6AF70C4F" w14:textId="77777777" w:rsidR="00FC1DD6" w:rsidRPr="009C54D7" w:rsidRDefault="00FC1DD6" w:rsidP="00FC1DD6">
      <w:pPr>
        <w:spacing w:after="120"/>
        <w:jc w:val="both"/>
        <w:rPr>
          <w:b/>
          <w:sz w:val="24"/>
          <w:szCs w:val="24"/>
          <w:u w:val="single"/>
          <w:lang w:val="ro-RO"/>
        </w:rPr>
      </w:pPr>
      <w:r w:rsidRPr="009C54D7">
        <w:rPr>
          <w:b/>
          <w:sz w:val="24"/>
          <w:szCs w:val="24"/>
          <w:u w:val="single"/>
          <w:lang w:val="ro-RO"/>
        </w:rPr>
        <w:t>2.2. Capitolul de CHELTUIELI</w:t>
      </w:r>
    </w:p>
    <w:p w14:paraId="22A01E39" w14:textId="77777777" w:rsidR="00FC1DD6" w:rsidRPr="009C54D7" w:rsidRDefault="00FC1DD6" w:rsidP="00FC1DD6">
      <w:pPr>
        <w:pStyle w:val="Corptext"/>
        <w:spacing w:line="276" w:lineRule="auto"/>
        <w:ind w:firstLine="709"/>
        <w:jc w:val="both"/>
        <w:rPr>
          <w:b/>
        </w:rPr>
      </w:pPr>
      <w:r w:rsidRPr="009C54D7">
        <w:rPr>
          <w:b/>
          <w:u w:val="single"/>
        </w:rPr>
        <w:t>A. Cheltuieli cu bunuri şi servicii</w:t>
      </w:r>
      <w:r w:rsidRPr="009C54D7">
        <w:rPr>
          <w:b/>
        </w:rPr>
        <w:t>:</w:t>
      </w:r>
    </w:p>
    <w:p w14:paraId="73B43D5B" w14:textId="77777777" w:rsidR="00FC1DD6" w:rsidRPr="009C54D7" w:rsidRDefault="00FC1DD6" w:rsidP="00FC1DD6">
      <w:pPr>
        <w:pStyle w:val="Corptext"/>
        <w:spacing w:after="0" w:line="276" w:lineRule="auto"/>
        <w:jc w:val="both"/>
      </w:pPr>
      <w:r w:rsidRPr="009C54D7">
        <w:t xml:space="preserve">           În categoria cheltuielilor cu bunurile şi serviciile, sunt cuprinse: </w:t>
      </w:r>
      <w:bookmarkStart w:id="0" w:name="_Hlk33006463"/>
      <w:r w:rsidRPr="009C54D7">
        <w:t xml:space="preserve">cheltuielile privind stocurile (cheltuieli cu materiile prime şi materiale, cheltuieli privind energia şi apa, cheltuieli privind materialele de natura obiectelor de inventar, etc.) şi  cheltuielile cu bunurile şi serviciile executate de terţi (cheltueli privind intreţinerea şi reparaţiile, cheltuieli privind colaboratorii, cheltueli de protocol, reclamă şi publicitate, cheltuieli cu sponsorizarea, cheltuieli cu transportul de bunuri şi persoane, cheltuieli de deplasare, detaşare, transfer, </w:t>
      </w:r>
      <w:r w:rsidRPr="009C54D7">
        <w:lastRenderedPageBreak/>
        <w:t>cheltuieli poştale, cheltuieli cu prestaţiile efectuate de filiale, cheltuieli cu pregătirea profesională  şi alte cheltuieli).</w:t>
      </w:r>
    </w:p>
    <w:p w14:paraId="64A2C54A" w14:textId="77777777" w:rsidR="00FC1DD6" w:rsidRPr="009C54D7" w:rsidRDefault="00FC1DD6" w:rsidP="00FC1DD6">
      <w:pPr>
        <w:ind w:firstLine="708"/>
        <w:jc w:val="both"/>
        <w:rPr>
          <w:sz w:val="24"/>
          <w:szCs w:val="24"/>
        </w:rPr>
      </w:pPr>
      <w:r w:rsidRPr="009C54D7">
        <w:rPr>
          <w:sz w:val="24"/>
          <w:szCs w:val="24"/>
        </w:rPr>
        <w:t xml:space="preserve">Per total, cheltuielile cu bunurile și serviciile înregistrează în anul 2024 o creștere de </w:t>
      </w:r>
      <w:r>
        <w:rPr>
          <w:sz w:val="24"/>
          <w:szCs w:val="24"/>
        </w:rPr>
        <w:t>1</w:t>
      </w:r>
      <w:r w:rsidRPr="009C54D7">
        <w:rPr>
          <w:sz w:val="24"/>
          <w:szCs w:val="24"/>
        </w:rPr>
        <w:t xml:space="preserve">13 % comparativ cu valoarea preliminată a se realiza în anul 2023. </w:t>
      </w:r>
    </w:p>
    <w:p w14:paraId="5377A430" w14:textId="77777777" w:rsidR="00FC1DD6" w:rsidRPr="00B05B46" w:rsidRDefault="00FC1DD6" w:rsidP="00FC1DD6">
      <w:pPr>
        <w:ind w:firstLine="708"/>
        <w:jc w:val="both"/>
        <w:rPr>
          <w:bCs/>
          <w:sz w:val="24"/>
          <w:szCs w:val="24"/>
        </w:rPr>
      </w:pPr>
      <w:r w:rsidRPr="009C54D7">
        <w:rPr>
          <w:sz w:val="24"/>
          <w:szCs w:val="24"/>
        </w:rPr>
        <w:t>,, Cheltuielile de protocol’’ sunt in valoare de 50.000 lei si au fost calculate conform Codului Fiscal respective in limita a 2% din ,, profitul brut ‘’ propus pentru anul 2024.</w:t>
      </w:r>
      <w:bookmarkEnd w:id="0"/>
    </w:p>
    <w:p w14:paraId="2FE2AC64" w14:textId="77777777" w:rsidR="00FC1DD6" w:rsidRPr="009C54D7" w:rsidRDefault="00FC1DD6" w:rsidP="00FC1DD6">
      <w:pPr>
        <w:pStyle w:val="Indentcorptext"/>
        <w:spacing w:after="0" w:line="276" w:lineRule="auto"/>
        <w:ind w:left="0" w:firstLine="413"/>
        <w:jc w:val="both"/>
      </w:pPr>
    </w:p>
    <w:p w14:paraId="25FC41D6" w14:textId="77777777" w:rsidR="00FC1DD6" w:rsidRPr="009C54D7" w:rsidRDefault="00FC1DD6" w:rsidP="00FC1DD6">
      <w:pPr>
        <w:pStyle w:val="Corptext"/>
        <w:spacing w:line="276" w:lineRule="auto"/>
        <w:ind w:firstLine="708"/>
        <w:jc w:val="both"/>
        <w:rPr>
          <w:b/>
          <w:u w:val="single"/>
        </w:rPr>
      </w:pPr>
      <w:r w:rsidRPr="009C54D7">
        <w:rPr>
          <w:b/>
          <w:u w:val="single"/>
        </w:rPr>
        <w:t>B. Cheltuieli cu alte impozite, taxe si varsaminte asimilate</w:t>
      </w:r>
    </w:p>
    <w:p w14:paraId="5976697C" w14:textId="77777777" w:rsidR="00FC1DD6" w:rsidRPr="009C54D7" w:rsidRDefault="00FC1DD6" w:rsidP="00FC1DD6">
      <w:pPr>
        <w:ind w:firstLine="708"/>
        <w:jc w:val="both"/>
        <w:rPr>
          <w:sz w:val="24"/>
          <w:szCs w:val="24"/>
        </w:rPr>
      </w:pPr>
      <w:bookmarkStart w:id="1" w:name="_Hlk33006555"/>
      <w:r w:rsidRPr="009C54D7">
        <w:rPr>
          <w:sz w:val="24"/>
          <w:szCs w:val="24"/>
        </w:rPr>
        <w:t xml:space="preserve">Cheltuielile cu taxele și vărsămintele asimilate în anul 2024 înregistrează o creștere de </w:t>
      </w:r>
      <w:r>
        <w:rPr>
          <w:sz w:val="24"/>
          <w:szCs w:val="24"/>
        </w:rPr>
        <w:t>1</w:t>
      </w:r>
      <w:r w:rsidRPr="009C54D7">
        <w:rPr>
          <w:sz w:val="24"/>
          <w:szCs w:val="24"/>
        </w:rPr>
        <w:t>07% comparativ cu nivelul preliminat a se realiza în anul 2023  și aici se cuprind: cheltuielile cu taxa pentru activitatea de exploatare a resurselor minerale, cheltuieli cu taxa de mediu, cheltuieli cu alte impozite și taxe (impozit pe clădiri, taxe auto, etc).</w:t>
      </w:r>
    </w:p>
    <w:p w14:paraId="2EB9A379" w14:textId="77777777" w:rsidR="00FC1DD6" w:rsidRPr="009C54D7" w:rsidRDefault="00FC1DD6" w:rsidP="00FC1DD6">
      <w:pPr>
        <w:spacing w:after="120"/>
        <w:ind w:firstLine="709"/>
        <w:jc w:val="both"/>
        <w:rPr>
          <w:b/>
          <w:sz w:val="24"/>
          <w:szCs w:val="24"/>
          <w:u w:val="single"/>
          <w:lang w:val="ro-RO"/>
        </w:rPr>
      </w:pPr>
      <w:r w:rsidRPr="009C54D7">
        <w:rPr>
          <w:b/>
          <w:sz w:val="24"/>
          <w:szCs w:val="24"/>
          <w:u w:val="single"/>
          <w:lang w:val="ro-RO"/>
        </w:rPr>
        <w:t>C. Cheltuielile cu personalul</w:t>
      </w:r>
    </w:p>
    <w:p w14:paraId="22C1223D" w14:textId="77777777" w:rsidR="00FC1DD6" w:rsidRPr="009C54D7" w:rsidRDefault="00FC1DD6" w:rsidP="00FC1DD6">
      <w:pPr>
        <w:ind w:left="12"/>
        <w:jc w:val="both"/>
        <w:rPr>
          <w:bCs/>
          <w:sz w:val="24"/>
          <w:szCs w:val="24"/>
          <w:lang w:val="ro-RO"/>
        </w:rPr>
      </w:pPr>
      <w:r w:rsidRPr="009C54D7">
        <w:rPr>
          <w:bCs/>
          <w:sz w:val="24"/>
          <w:szCs w:val="24"/>
          <w:lang w:val="ro-RO"/>
        </w:rPr>
        <w:t xml:space="preserve">           Cheltuielile cu personalul,  au fost determinate în funcţie de  numărul mediu de personal pentru anul 2024, luând în considerare prevederile Legii nr. 421/2023 a bugetului de stat pe anul 2023, ale Ordonanţei Guvernului nr.26/2013 privind întărirea disciplinei financiare la nivelul unor operatori economici la care statul sau unitaţile administrativ teritoriale sunt acţionari unici sau majoritari sau deţin direct ori indirect o participaţie majoritară, cu modificarile si completarile ulterioare.</w:t>
      </w:r>
    </w:p>
    <w:p w14:paraId="664B4A5C" w14:textId="77777777" w:rsidR="00FC1DD6" w:rsidRPr="009C54D7" w:rsidRDefault="00FC1DD6" w:rsidP="00FC1DD6">
      <w:pPr>
        <w:tabs>
          <w:tab w:val="left" w:pos="717"/>
        </w:tabs>
        <w:spacing w:after="120"/>
        <w:ind w:firstLine="283"/>
        <w:jc w:val="both"/>
        <w:rPr>
          <w:b/>
          <w:bCs/>
          <w:sz w:val="24"/>
          <w:szCs w:val="24"/>
          <w:lang w:val="ro-RO"/>
        </w:rPr>
      </w:pPr>
      <w:r w:rsidRPr="009C54D7">
        <w:rPr>
          <w:bCs/>
          <w:sz w:val="24"/>
          <w:szCs w:val="24"/>
          <w:lang w:val="ro-RO"/>
        </w:rPr>
        <w:t xml:space="preserve">       </w:t>
      </w:r>
      <w:r w:rsidRPr="009C54D7">
        <w:rPr>
          <w:sz w:val="24"/>
          <w:szCs w:val="24"/>
          <w:lang w:val="ro-RO"/>
        </w:rPr>
        <w:t xml:space="preserve">Cheltuielile cu personalul, per total, inregistrează un procent de </w:t>
      </w:r>
      <w:r>
        <w:rPr>
          <w:sz w:val="24"/>
          <w:szCs w:val="24"/>
          <w:lang w:val="ro-RO"/>
        </w:rPr>
        <w:t>1</w:t>
      </w:r>
      <w:r w:rsidRPr="009C54D7">
        <w:rPr>
          <w:sz w:val="24"/>
          <w:szCs w:val="24"/>
          <w:lang w:val="ro-RO"/>
        </w:rPr>
        <w:t xml:space="preserve">17 % comparativ cu valoarea preliminată a se realiza în anul 2023 reprezentand modificare suma tichete de masa de la 20 lei la 30 lei urmand ca acestea sa fie impozitate cu 10 % precum si 10% contributia pentru sanatate care in anul precedent nu a fost perceputa , </w:t>
      </w:r>
    </w:p>
    <w:p w14:paraId="7170A135" w14:textId="77777777" w:rsidR="00FC1DD6" w:rsidRPr="009C54D7" w:rsidRDefault="00FC1DD6" w:rsidP="00FC1DD6">
      <w:pPr>
        <w:tabs>
          <w:tab w:val="left" w:pos="552"/>
        </w:tabs>
        <w:spacing w:after="120"/>
        <w:ind w:left="283"/>
        <w:jc w:val="both"/>
        <w:rPr>
          <w:b/>
          <w:sz w:val="24"/>
          <w:szCs w:val="24"/>
          <w:u w:val="single"/>
          <w:lang w:val="ro-RO"/>
        </w:rPr>
      </w:pPr>
      <w:r w:rsidRPr="009C54D7">
        <w:rPr>
          <w:b/>
          <w:bCs/>
          <w:sz w:val="24"/>
          <w:szCs w:val="24"/>
          <w:lang w:val="ro-RO"/>
        </w:rPr>
        <w:t xml:space="preserve">     </w:t>
      </w:r>
      <w:r w:rsidRPr="009C54D7">
        <w:rPr>
          <w:b/>
          <w:sz w:val="24"/>
          <w:szCs w:val="24"/>
          <w:u w:val="single"/>
          <w:lang w:val="ro-RO"/>
        </w:rPr>
        <w:t xml:space="preserve">C1. Cheltuielile cu salariile </w:t>
      </w:r>
    </w:p>
    <w:p w14:paraId="08E55CC7" w14:textId="77777777" w:rsidR="00FC1DD6" w:rsidRPr="009C54D7" w:rsidRDefault="00FC1DD6" w:rsidP="00FC1DD6">
      <w:pPr>
        <w:spacing w:after="120"/>
        <w:jc w:val="both"/>
        <w:rPr>
          <w:sz w:val="24"/>
          <w:szCs w:val="24"/>
          <w:lang w:val="ro-RO"/>
        </w:rPr>
      </w:pPr>
      <w:r w:rsidRPr="009C54D7">
        <w:rPr>
          <w:sz w:val="24"/>
          <w:szCs w:val="24"/>
          <w:lang w:val="ro-RO"/>
        </w:rPr>
        <w:t xml:space="preserve">          Cheltuielile cu salariile în anul 2024 înregistrează un procent de </w:t>
      </w:r>
      <w:r>
        <w:rPr>
          <w:sz w:val="24"/>
          <w:szCs w:val="24"/>
          <w:lang w:val="ro-RO"/>
        </w:rPr>
        <w:t>116</w:t>
      </w:r>
      <w:r w:rsidRPr="009C54D7">
        <w:rPr>
          <w:sz w:val="24"/>
          <w:szCs w:val="24"/>
          <w:lang w:val="ro-RO"/>
        </w:rPr>
        <w:t xml:space="preserve"> % comparativ cu nivelul preliminat a se realiza la sfârșitul anului 2023 și au fost calculate pentru un număr mediu de personal de 50 persoane, fiind în concordanță cu prevederile Legii nr.317/2021 a bugetului de stat pe anul 2023, luând în considerare prevederile Contractului Colectiv de Muncă al RPL OS Pad Sincii, prevederile Legii nr.234/2019 pentru modificarea și completarea Ordonanței de urgență a Guvernului nr.59/2000 privind Statutul personalului silvic precum și prevederile Hotărârii de Guvern nr. 1071/2021 pentru stabilirea salariului de bază minim brut pe ţară garantat în plată.</w:t>
      </w:r>
    </w:p>
    <w:p w14:paraId="6224EEC5" w14:textId="77777777" w:rsidR="00FC1DD6" w:rsidRPr="009C54D7" w:rsidRDefault="00FC1DD6" w:rsidP="00FC1DD6">
      <w:pPr>
        <w:spacing w:after="120"/>
        <w:jc w:val="both"/>
        <w:rPr>
          <w:sz w:val="24"/>
          <w:szCs w:val="24"/>
          <w:lang w:val="ro-RO"/>
        </w:rPr>
      </w:pPr>
      <w:r w:rsidRPr="009C54D7">
        <w:rPr>
          <w:sz w:val="24"/>
          <w:szCs w:val="24"/>
          <w:lang w:val="ro-RO"/>
        </w:rPr>
        <w:t xml:space="preserve">              Art.22 alin (7) din Legea nr.234/2019 pentru modificarea și completarea Ordonanței de urgență a Guvernului nr.59/2000 privind Statutul personalului silvic, prevede: “În unitățile și subunitățile care administrează fondul forestier național, salarizarea pentru funcția de bază pădurar, salariul de bază va fi mai mare de 1,5 ori față de salariul minim brut pe țară garantat în plată”.</w:t>
      </w:r>
    </w:p>
    <w:p w14:paraId="3DE8E969" w14:textId="77777777" w:rsidR="00FC1DD6" w:rsidRPr="009C54D7" w:rsidRDefault="00FC1DD6" w:rsidP="00FC1DD6">
      <w:pPr>
        <w:spacing w:after="120"/>
        <w:jc w:val="both"/>
        <w:rPr>
          <w:sz w:val="24"/>
          <w:szCs w:val="24"/>
          <w:lang w:val="ro-RO"/>
        </w:rPr>
      </w:pPr>
      <w:r w:rsidRPr="009C54D7">
        <w:rPr>
          <w:sz w:val="24"/>
          <w:szCs w:val="24"/>
          <w:lang w:val="ro-RO"/>
        </w:rPr>
        <w:t xml:space="preserve">               De asemenea personalul silvic beneficiază de indemnizație de grad professional. Art.22 alin (3) din legea mai susmenționată, prevede: “Sumele necesare pentru acordarea indemnizației de grad profesional prevăzute la alin. (2) se calculează, anual, prin înmulțirea valorii salariului minim brut garantat în plată la nivel national cu coeficientul k prevăzut pentru fiecare grad și pentru fiecare gradație”. </w:t>
      </w:r>
    </w:p>
    <w:p w14:paraId="2B4F45ED" w14:textId="77777777" w:rsidR="00FC1DD6" w:rsidRPr="009C54D7" w:rsidRDefault="00FC1DD6" w:rsidP="00FC1DD6">
      <w:pPr>
        <w:tabs>
          <w:tab w:val="left" w:pos="1155"/>
        </w:tabs>
        <w:jc w:val="both"/>
        <w:rPr>
          <w:sz w:val="24"/>
          <w:szCs w:val="24"/>
          <w:lang w:val="ro-RO"/>
        </w:rPr>
      </w:pPr>
      <w:r w:rsidRPr="009C54D7">
        <w:rPr>
          <w:sz w:val="24"/>
          <w:szCs w:val="24"/>
          <w:lang w:val="ro-RO"/>
        </w:rPr>
        <w:t xml:space="preserve">              </w:t>
      </w:r>
    </w:p>
    <w:p w14:paraId="1B3A5457" w14:textId="77777777" w:rsidR="00FC1DD6" w:rsidRPr="009C54D7" w:rsidRDefault="00FC1DD6" w:rsidP="00FC1DD6">
      <w:pPr>
        <w:rPr>
          <w:b/>
          <w:bCs/>
          <w:sz w:val="24"/>
          <w:szCs w:val="24"/>
          <w:lang w:val="ro-RO"/>
        </w:rPr>
      </w:pPr>
      <w:bookmarkStart w:id="2" w:name="_Hlk505337100"/>
      <w:bookmarkEnd w:id="1"/>
      <w:r w:rsidRPr="009C54D7">
        <w:rPr>
          <w:sz w:val="24"/>
          <w:szCs w:val="24"/>
          <w:lang w:val="ro-RO"/>
        </w:rPr>
        <w:t xml:space="preserve">   </w:t>
      </w:r>
      <w:bookmarkEnd w:id="2"/>
    </w:p>
    <w:p w14:paraId="27C24CC6" w14:textId="77777777" w:rsidR="00FC1DD6" w:rsidRPr="009C54D7" w:rsidRDefault="00FC1DD6" w:rsidP="00FC1DD6">
      <w:pPr>
        <w:tabs>
          <w:tab w:val="left" w:pos="0"/>
          <w:tab w:val="left" w:pos="642"/>
          <w:tab w:val="left" w:pos="900"/>
        </w:tabs>
        <w:spacing w:after="120"/>
        <w:rPr>
          <w:b/>
          <w:bCs/>
          <w:sz w:val="24"/>
          <w:szCs w:val="24"/>
          <w:u w:val="single"/>
          <w:lang w:val="ro-RO"/>
        </w:rPr>
      </w:pPr>
      <w:r w:rsidRPr="009C54D7">
        <w:rPr>
          <w:bCs/>
          <w:sz w:val="24"/>
          <w:szCs w:val="24"/>
          <w:lang w:val="fr-FR"/>
        </w:rPr>
        <w:t xml:space="preserve">          </w:t>
      </w:r>
      <w:r w:rsidRPr="009C54D7">
        <w:rPr>
          <w:b/>
          <w:bCs/>
          <w:sz w:val="24"/>
          <w:szCs w:val="24"/>
          <w:u w:val="single"/>
          <w:lang w:val="ro-RO"/>
        </w:rPr>
        <w:t>C 2. Cheltuielile aferente contractului de mandat şi a altor organe de conducere şi control, comisii şi comitete</w:t>
      </w:r>
    </w:p>
    <w:p w14:paraId="64080020" w14:textId="77777777" w:rsidR="00FC1DD6" w:rsidRPr="009C54D7" w:rsidRDefault="00FC1DD6" w:rsidP="00FC1DD6">
      <w:pPr>
        <w:jc w:val="both"/>
        <w:rPr>
          <w:sz w:val="24"/>
          <w:szCs w:val="24"/>
          <w:lang w:val="ro-RO"/>
        </w:rPr>
      </w:pPr>
      <w:bookmarkStart w:id="3" w:name="_Hlk505342042"/>
      <w:bookmarkStart w:id="4" w:name="_Hlk33006870"/>
      <w:r w:rsidRPr="009C54D7">
        <w:rPr>
          <w:sz w:val="24"/>
          <w:szCs w:val="24"/>
          <w:lang w:val="ro-RO"/>
        </w:rPr>
        <w:lastRenderedPageBreak/>
        <w:t xml:space="preserve">            În anul 2024 comparativ cu nivelul preliminat a se realiza în anul 2023, cheltuielile aferente contractului de mandat și a altor comisii și comitete se mentin și sunt în valoare de 106.704  lei, datorita numarului de persoane din Consiliul de Administratie .</w:t>
      </w:r>
    </w:p>
    <w:p w14:paraId="21F9AE4F" w14:textId="77777777" w:rsidR="00FC1DD6" w:rsidRPr="009C54D7" w:rsidRDefault="00FC1DD6" w:rsidP="00FC1DD6">
      <w:pPr>
        <w:jc w:val="both"/>
        <w:rPr>
          <w:bCs/>
          <w:sz w:val="24"/>
          <w:szCs w:val="24"/>
          <w:lang w:val="ro-RO"/>
        </w:rPr>
      </w:pPr>
    </w:p>
    <w:p w14:paraId="02A0C8A5" w14:textId="77777777" w:rsidR="00FC1DD6" w:rsidRPr="009C54D7" w:rsidRDefault="00FC1DD6" w:rsidP="00FC1DD6">
      <w:pPr>
        <w:jc w:val="both"/>
        <w:rPr>
          <w:b/>
          <w:bCs/>
          <w:sz w:val="24"/>
          <w:szCs w:val="24"/>
          <w:lang w:val="ro-RO"/>
        </w:rPr>
      </w:pPr>
      <w:r w:rsidRPr="009C54D7">
        <w:rPr>
          <w:bCs/>
          <w:sz w:val="24"/>
          <w:szCs w:val="24"/>
          <w:lang w:val="ro-RO"/>
        </w:rPr>
        <w:t xml:space="preserve">• </w:t>
      </w:r>
      <w:r w:rsidRPr="009C54D7">
        <w:rPr>
          <w:b/>
          <w:bCs/>
          <w:sz w:val="24"/>
          <w:szCs w:val="24"/>
          <w:lang w:val="ro-RO"/>
        </w:rPr>
        <w:t>Cheltuielile pentru Consiliul de Administrație</w:t>
      </w:r>
    </w:p>
    <w:p w14:paraId="6D3E2167" w14:textId="77777777" w:rsidR="00FC1DD6" w:rsidRPr="009C54D7" w:rsidRDefault="00FC1DD6" w:rsidP="00FC1DD6">
      <w:pPr>
        <w:jc w:val="both"/>
        <w:rPr>
          <w:bCs/>
          <w:sz w:val="24"/>
          <w:szCs w:val="24"/>
          <w:lang w:val="ro-RO"/>
        </w:rPr>
      </w:pPr>
      <w:r w:rsidRPr="009C54D7">
        <w:rPr>
          <w:bCs/>
          <w:sz w:val="24"/>
          <w:szCs w:val="24"/>
          <w:lang w:val="ro-RO"/>
        </w:rPr>
        <w:t xml:space="preserve">         Consiliul de administrație al RPLOS Pad Sincii a fost numit, conform art.5 din </w:t>
      </w:r>
      <w:r w:rsidRPr="009C54D7">
        <w:rPr>
          <w:sz w:val="24"/>
          <w:szCs w:val="24"/>
          <w:lang w:val="ro-RO"/>
        </w:rPr>
        <w:t>Ordonanţa de urgenţă a Guvernului</w:t>
      </w:r>
      <w:r w:rsidRPr="009C54D7">
        <w:rPr>
          <w:bCs/>
          <w:sz w:val="24"/>
          <w:szCs w:val="24"/>
          <w:lang w:val="ro-RO"/>
        </w:rPr>
        <w:t xml:space="preserve"> nr. 109/2011 cu modificările şi completările ulterioare, “de autoritatea publică tutelară şi de Ministerul Finanţelor Publice, în cazul reprezentantului acestei instituţii” şi este constituit din: patru membrii din care trei neexecutivi, unul executiv  și un secretar.</w:t>
      </w:r>
    </w:p>
    <w:p w14:paraId="039466DB" w14:textId="77777777" w:rsidR="00FC1DD6" w:rsidRPr="009C54D7" w:rsidRDefault="00FC1DD6" w:rsidP="00FC1DD6">
      <w:pPr>
        <w:jc w:val="both"/>
        <w:rPr>
          <w:bCs/>
          <w:sz w:val="24"/>
          <w:szCs w:val="24"/>
          <w:u w:val="single"/>
          <w:lang w:val="ro-RO"/>
        </w:rPr>
      </w:pPr>
      <w:r w:rsidRPr="009C54D7">
        <w:rPr>
          <w:sz w:val="24"/>
          <w:szCs w:val="24"/>
          <w:shd w:val="clear" w:color="auto" w:fill="FFFFFF"/>
          <w:lang w:val="ro-RO"/>
        </w:rPr>
        <w:t xml:space="preserve">           Conform art.8 alin (2) </w:t>
      </w:r>
      <w:r w:rsidRPr="009C54D7">
        <w:rPr>
          <w:bCs/>
          <w:sz w:val="24"/>
          <w:szCs w:val="24"/>
          <w:lang w:val="ro-RO"/>
        </w:rPr>
        <w:t xml:space="preserve">din  </w:t>
      </w:r>
      <w:r w:rsidRPr="009C54D7">
        <w:rPr>
          <w:sz w:val="24"/>
          <w:szCs w:val="24"/>
          <w:lang w:val="ro-RO"/>
        </w:rPr>
        <w:t>Ordonanţa de urgenţă a Guvernului</w:t>
      </w:r>
      <w:r w:rsidRPr="009C54D7">
        <w:rPr>
          <w:bCs/>
          <w:sz w:val="24"/>
          <w:szCs w:val="24"/>
          <w:lang w:val="ro-RO"/>
        </w:rPr>
        <w:t xml:space="preserve"> nr. 109/2011, cu modificările şi completările ulterioare: “</w:t>
      </w:r>
      <w:r w:rsidRPr="009C54D7">
        <w:rPr>
          <w:sz w:val="24"/>
          <w:szCs w:val="24"/>
          <w:u w:val="single"/>
          <w:shd w:val="clear" w:color="auto" w:fill="FFFFFF"/>
          <w:lang w:val="ro-RO"/>
        </w:rPr>
        <w:t>Remuneraţia membrilor consiliului de administraţie este stabilită de către autoritatea publică tutelară prin contractul de mandat în structura şi limitele prevăzute la art.8, alin. (3)”</w:t>
      </w:r>
    </w:p>
    <w:p w14:paraId="6F3AA278" w14:textId="77777777" w:rsidR="00FC1DD6" w:rsidRPr="009C54D7" w:rsidRDefault="00FC1DD6" w:rsidP="00FC1DD6">
      <w:pPr>
        <w:jc w:val="both"/>
        <w:rPr>
          <w:sz w:val="24"/>
          <w:szCs w:val="24"/>
          <w:lang w:val="ro-RO"/>
        </w:rPr>
      </w:pPr>
      <w:r w:rsidRPr="009C54D7">
        <w:rPr>
          <w:sz w:val="24"/>
          <w:szCs w:val="24"/>
          <w:shd w:val="clear" w:color="auto" w:fill="FFFFFF"/>
          <w:lang w:val="ro-RO"/>
        </w:rPr>
        <w:t xml:space="preserve">           Art.8 alin.(3 ) </w:t>
      </w:r>
      <w:r w:rsidRPr="009C54D7">
        <w:rPr>
          <w:bCs/>
          <w:sz w:val="24"/>
          <w:szCs w:val="24"/>
          <w:lang w:val="ro-RO"/>
        </w:rPr>
        <w:t xml:space="preserve">din </w:t>
      </w:r>
      <w:r w:rsidRPr="009C54D7">
        <w:rPr>
          <w:sz w:val="24"/>
          <w:szCs w:val="24"/>
          <w:lang w:val="ro-RO"/>
        </w:rPr>
        <w:t>Ordonanţa de urgenţă a Guvernului</w:t>
      </w:r>
      <w:r w:rsidRPr="009C54D7">
        <w:rPr>
          <w:bCs/>
          <w:sz w:val="24"/>
          <w:szCs w:val="24"/>
          <w:lang w:val="ro-RO"/>
        </w:rPr>
        <w:t xml:space="preserve"> nr. 109/2011 si completari prin Legea nr.111/2016 cu modificările şi completările </w:t>
      </w:r>
      <w:bookmarkStart w:id="5" w:name="_Hlk505342063"/>
      <w:bookmarkEnd w:id="3"/>
      <w:r w:rsidRPr="009C54D7">
        <w:rPr>
          <w:bCs/>
          <w:sz w:val="24"/>
          <w:szCs w:val="24"/>
          <w:lang w:val="ro-RO"/>
        </w:rPr>
        <w:t>ulterioare prevede: “</w:t>
      </w:r>
      <w:r w:rsidRPr="009C54D7">
        <w:rPr>
          <w:sz w:val="24"/>
          <w:szCs w:val="24"/>
          <w:lang w:val="ro-RO"/>
        </w:rPr>
        <w:t>Remuneraţia membrilor neexecutivi ai consiliului de administraţie este formată dintr-o indemnizaţie fixă lunară şi o componentă variabilă. Indemnizaţia fixă nu poate depăşi de maxim 3 ori media pe ultimele 12 luni a câştigului salarial mediu brut lunar pentru activitatea desfăşurată conform obiectului principal de activitate înregistrat de regia autonomă, la nivel de clasă conform clasificaţiei activităţilor din economia naţională, comunicat de Institutul Naţional de Statistică anterior numirii.</w:t>
      </w:r>
    </w:p>
    <w:p w14:paraId="3777B74D" w14:textId="77777777" w:rsidR="00FC1DD6" w:rsidRPr="009C54D7" w:rsidRDefault="00FC1DD6" w:rsidP="00FC1DD6">
      <w:pPr>
        <w:jc w:val="both"/>
        <w:rPr>
          <w:sz w:val="24"/>
          <w:szCs w:val="24"/>
          <w:lang w:val="ro-RO"/>
        </w:rPr>
      </w:pPr>
      <w:r w:rsidRPr="009C54D7">
        <w:rPr>
          <w:sz w:val="24"/>
          <w:szCs w:val="24"/>
          <w:lang w:val="ro-RO"/>
        </w:rPr>
        <w:t xml:space="preserve">Componența variabilă se stabileşte pe baza unor indicatori de performanţă financiari şi nefinanciari negociaţi şi aprobaţi de autoritatea publică tutelară, </w:t>
      </w:r>
      <w:bookmarkEnd w:id="4"/>
      <w:r w:rsidRPr="009C54D7">
        <w:rPr>
          <w:sz w:val="24"/>
          <w:szCs w:val="24"/>
          <w:lang w:val="ro-RO"/>
        </w:rPr>
        <w:t>diferiţi de cei aprobaţi pentru administratorii neexecutivi, determinaţi cu respectarea metodologieiprin ordin comun al ministrului finantelor si al secretarului general al Guvernului.Componenta variabial nu poate depasi de maximum 6 ori media pe ultimele 12 luni a castigului salarial mediu brut lunar pentru activitatea desfasurata conform obiectului principal de activitate inregistrat de regia autonoma .</w:t>
      </w:r>
    </w:p>
    <w:p w14:paraId="06BFD96C" w14:textId="77777777" w:rsidR="00FC1DD6" w:rsidRPr="009C54D7" w:rsidRDefault="00FC1DD6" w:rsidP="00FC1DD6">
      <w:pPr>
        <w:tabs>
          <w:tab w:val="left" w:pos="582"/>
        </w:tabs>
        <w:jc w:val="both"/>
        <w:rPr>
          <w:bCs/>
          <w:sz w:val="24"/>
          <w:szCs w:val="24"/>
          <w:lang w:val="en-US"/>
        </w:rPr>
      </w:pPr>
      <w:r w:rsidRPr="009C54D7">
        <w:rPr>
          <w:bCs/>
          <w:sz w:val="24"/>
          <w:szCs w:val="24"/>
          <w:lang w:val="ro-RO"/>
        </w:rPr>
        <w:t xml:space="preserve">          </w:t>
      </w:r>
      <w:r w:rsidRPr="009C54D7">
        <w:rPr>
          <w:bCs/>
          <w:sz w:val="24"/>
          <w:szCs w:val="24"/>
          <w:lang w:val="en-US"/>
        </w:rPr>
        <w:t>Cheltuielile privind indemnizatia Consiliului de administratie, în valoare totală de 106.704 lei au fost fundamentate astfel:</w:t>
      </w:r>
    </w:p>
    <w:p w14:paraId="0904AC8D" w14:textId="77777777" w:rsidR="00FC1DD6" w:rsidRPr="009C54D7" w:rsidRDefault="00FC1DD6" w:rsidP="00FC1DD6">
      <w:pPr>
        <w:tabs>
          <w:tab w:val="left" w:pos="582"/>
        </w:tabs>
        <w:jc w:val="both"/>
        <w:rPr>
          <w:bCs/>
          <w:sz w:val="24"/>
          <w:szCs w:val="24"/>
          <w:lang w:val="en-US"/>
        </w:rPr>
      </w:pPr>
      <w:r w:rsidRPr="009C54D7">
        <w:rPr>
          <w:bCs/>
          <w:sz w:val="24"/>
          <w:szCs w:val="24"/>
          <w:lang w:val="en-US"/>
        </w:rPr>
        <w:t>-componența fixă:  4 persoane * 2223 lei *12 luni + 1persoan 1700*12 luni + 1 secretar * 523 lei *12 luni = 106.704 lei</w:t>
      </w:r>
    </w:p>
    <w:p w14:paraId="135C4610" w14:textId="77777777" w:rsidR="00FC1DD6" w:rsidRPr="009C54D7" w:rsidRDefault="00FC1DD6" w:rsidP="00FC1DD6">
      <w:pPr>
        <w:tabs>
          <w:tab w:val="left" w:pos="582"/>
        </w:tabs>
        <w:jc w:val="both"/>
        <w:rPr>
          <w:bCs/>
          <w:sz w:val="24"/>
          <w:szCs w:val="24"/>
          <w:lang w:val="en-US"/>
        </w:rPr>
      </w:pPr>
      <w:r w:rsidRPr="009C54D7">
        <w:rPr>
          <w:bCs/>
          <w:sz w:val="24"/>
          <w:szCs w:val="24"/>
          <w:lang w:val="en-US"/>
        </w:rPr>
        <w:t>In categoria ,, cheltuielilor pentru alte comisii si comitete constituite conform legii , sunt cuprinse cheltuielile aferente comisilor de evaluare , comitetului de audit si a fost prevazut o valoare de 61.548 lei</w:t>
      </w:r>
    </w:p>
    <w:p w14:paraId="55F88710" w14:textId="77777777" w:rsidR="00FC1DD6" w:rsidRPr="009C54D7" w:rsidRDefault="00FC1DD6" w:rsidP="00FC1DD6">
      <w:pPr>
        <w:jc w:val="both"/>
        <w:rPr>
          <w:bCs/>
          <w:sz w:val="24"/>
          <w:szCs w:val="24"/>
          <w:lang w:val="ro-RO"/>
        </w:rPr>
      </w:pPr>
      <w:r w:rsidRPr="009C54D7">
        <w:rPr>
          <w:sz w:val="24"/>
          <w:szCs w:val="24"/>
          <w:shd w:val="clear" w:color="auto" w:fill="FFFFFF"/>
          <w:lang w:val="ro-RO"/>
        </w:rPr>
        <w:t xml:space="preserve">      </w:t>
      </w:r>
      <w:bookmarkEnd w:id="5"/>
    </w:p>
    <w:p w14:paraId="3A6253F1" w14:textId="77777777" w:rsidR="00FC1DD6" w:rsidRPr="009C54D7" w:rsidRDefault="00FC1DD6" w:rsidP="00FC1DD6">
      <w:pPr>
        <w:tabs>
          <w:tab w:val="left" w:pos="582"/>
        </w:tabs>
        <w:jc w:val="both"/>
        <w:rPr>
          <w:bCs/>
          <w:sz w:val="24"/>
          <w:szCs w:val="24"/>
          <w:lang w:val="ro-RO"/>
        </w:rPr>
      </w:pPr>
    </w:p>
    <w:p w14:paraId="693B2A4D" w14:textId="77777777" w:rsidR="00FC1DD6" w:rsidRPr="009C54D7" w:rsidRDefault="00FC1DD6" w:rsidP="00FC1DD6">
      <w:pPr>
        <w:tabs>
          <w:tab w:val="left" w:pos="705"/>
          <w:tab w:val="left" w:pos="1155"/>
        </w:tabs>
        <w:spacing w:after="120"/>
        <w:ind w:firstLine="283"/>
        <w:jc w:val="both"/>
        <w:rPr>
          <w:sz w:val="24"/>
          <w:szCs w:val="24"/>
          <w:lang w:val="ro-RO"/>
        </w:rPr>
      </w:pPr>
      <w:r w:rsidRPr="009C54D7">
        <w:rPr>
          <w:b/>
          <w:sz w:val="24"/>
          <w:szCs w:val="24"/>
          <w:lang w:val="ro-RO"/>
        </w:rPr>
        <w:t xml:space="preserve">        </w:t>
      </w:r>
      <w:r>
        <w:rPr>
          <w:b/>
          <w:sz w:val="24"/>
          <w:szCs w:val="24"/>
          <w:u w:val="single"/>
          <w:lang w:val="ro-RO"/>
        </w:rPr>
        <w:t>C3</w:t>
      </w:r>
      <w:r w:rsidRPr="009C54D7">
        <w:rPr>
          <w:b/>
          <w:sz w:val="24"/>
          <w:szCs w:val="24"/>
          <w:u w:val="single"/>
          <w:lang w:val="ro-RO"/>
        </w:rPr>
        <w:t>. Cheltuielile cu contribuțiile datorate de angajator</w:t>
      </w:r>
      <w:r w:rsidRPr="009C54D7">
        <w:rPr>
          <w:b/>
          <w:sz w:val="24"/>
          <w:szCs w:val="24"/>
          <w:lang w:val="ro-RO"/>
        </w:rPr>
        <w:t xml:space="preserve">  </w:t>
      </w:r>
      <w:r w:rsidRPr="009C54D7">
        <w:rPr>
          <w:sz w:val="24"/>
          <w:szCs w:val="24"/>
          <w:lang w:val="ro-RO"/>
        </w:rPr>
        <w:t xml:space="preserve">înregistreză o creștere de </w:t>
      </w:r>
      <w:r>
        <w:rPr>
          <w:sz w:val="24"/>
          <w:szCs w:val="24"/>
          <w:lang w:val="ro-RO"/>
        </w:rPr>
        <w:t>1</w:t>
      </w:r>
      <w:r w:rsidRPr="009C54D7">
        <w:rPr>
          <w:sz w:val="24"/>
          <w:szCs w:val="24"/>
          <w:lang w:val="ro-RO"/>
        </w:rPr>
        <w:t xml:space="preserve">30 % comparativ cu valoarea preliminată a se realiza în anul 2023. </w:t>
      </w:r>
    </w:p>
    <w:p w14:paraId="1DD2BF71" w14:textId="77777777" w:rsidR="00FC1DD6" w:rsidRPr="009C54D7" w:rsidRDefault="00FC1DD6" w:rsidP="00FC1DD6">
      <w:pPr>
        <w:tabs>
          <w:tab w:val="left" w:pos="705"/>
          <w:tab w:val="left" w:pos="1155"/>
        </w:tabs>
        <w:spacing w:after="120"/>
        <w:ind w:firstLine="283"/>
        <w:jc w:val="both"/>
        <w:rPr>
          <w:sz w:val="24"/>
          <w:szCs w:val="24"/>
        </w:rPr>
      </w:pPr>
      <w:r w:rsidRPr="009C54D7">
        <w:rPr>
          <w:b/>
          <w:sz w:val="24"/>
          <w:szCs w:val="24"/>
        </w:rPr>
        <w:t xml:space="preserve">         </w:t>
      </w:r>
      <w:r w:rsidRPr="009C54D7">
        <w:rPr>
          <w:b/>
          <w:sz w:val="24"/>
          <w:szCs w:val="24"/>
          <w:u w:val="single"/>
        </w:rPr>
        <w:t>D.Metoda de amortisment</w:t>
      </w:r>
      <w:r w:rsidRPr="009C54D7">
        <w:rPr>
          <w:sz w:val="24"/>
          <w:szCs w:val="24"/>
        </w:rPr>
        <w:t xml:space="preserve"> utilizata de R.P.L.O.S. Padurile Sincii  R.A. pentru mijloacele fixe aflate in evidentele contabile, este metoda liniara.</w:t>
      </w:r>
    </w:p>
    <w:p w14:paraId="39070201" w14:textId="77777777" w:rsidR="00FC1DD6" w:rsidRPr="009C54D7" w:rsidRDefault="00FC1DD6" w:rsidP="00FC1DD6">
      <w:pPr>
        <w:tabs>
          <w:tab w:val="left" w:pos="705"/>
          <w:tab w:val="left" w:pos="1155"/>
        </w:tabs>
        <w:spacing w:after="120"/>
        <w:ind w:firstLine="283"/>
        <w:jc w:val="both"/>
        <w:rPr>
          <w:sz w:val="24"/>
          <w:szCs w:val="24"/>
          <w:u w:val="single"/>
        </w:rPr>
      </w:pPr>
      <w:r w:rsidRPr="009C54D7">
        <w:rPr>
          <w:sz w:val="24"/>
          <w:szCs w:val="24"/>
        </w:rPr>
        <w:t xml:space="preserve">         </w:t>
      </w:r>
      <w:r w:rsidRPr="009C54D7">
        <w:rPr>
          <w:b/>
          <w:sz w:val="24"/>
          <w:szCs w:val="24"/>
          <w:u w:val="single"/>
        </w:rPr>
        <w:t>E.Capitolul sponsorizari</w:t>
      </w:r>
      <w:r w:rsidRPr="009C54D7">
        <w:rPr>
          <w:sz w:val="24"/>
          <w:szCs w:val="24"/>
          <w:u w:val="single"/>
        </w:rPr>
        <w:t xml:space="preserve"> </w:t>
      </w:r>
    </w:p>
    <w:p w14:paraId="5CE4C3CB" w14:textId="77777777" w:rsidR="00FC1DD6" w:rsidRPr="009C54D7" w:rsidRDefault="00FC1DD6" w:rsidP="00FC1DD6">
      <w:pPr>
        <w:tabs>
          <w:tab w:val="left" w:pos="705"/>
          <w:tab w:val="left" w:pos="1155"/>
        </w:tabs>
        <w:spacing w:after="120"/>
        <w:ind w:firstLine="283"/>
        <w:jc w:val="both"/>
        <w:rPr>
          <w:sz w:val="24"/>
          <w:szCs w:val="24"/>
        </w:rPr>
      </w:pPr>
      <w:r w:rsidRPr="009C54D7">
        <w:rPr>
          <w:sz w:val="24"/>
          <w:szCs w:val="24"/>
        </w:rPr>
        <w:t>Actele normative in vigoare care reglementeaza actiunile de sponsorizare pentru regii autonome sunt urmatoarele :</w:t>
      </w:r>
    </w:p>
    <w:p w14:paraId="4F381E02" w14:textId="77777777" w:rsidR="00FC1DD6" w:rsidRPr="009C54D7" w:rsidRDefault="00FC1DD6" w:rsidP="00FC1DD6">
      <w:pPr>
        <w:tabs>
          <w:tab w:val="left" w:pos="705"/>
          <w:tab w:val="left" w:pos="1155"/>
        </w:tabs>
        <w:spacing w:after="120"/>
        <w:ind w:firstLine="283"/>
        <w:jc w:val="both"/>
        <w:rPr>
          <w:sz w:val="24"/>
          <w:szCs w:val="24"/>
        </w:rPr>
      </w:pPr>
      <w:r w:rsidRPr="009C54D7">
        <w:rPr>
          <w:sz w:val="24"/>
          <w:szCs w:val="24"/>
        </w:rPr>
        <w:t xml:space="preserve">L 227/2015 (codul fiscal), art. 25, alin (4) lit. (i): Cheltuielile de sponsorizare sau mecenat i cheltuielile privind bursele private, acordate potrivit legii; contribuabilii care efectueaza sponsorizari sau acte de mecenat, potrivit prevederilor Legii nr. 32/ 1994 privind sponsorizarea, cu modificarile si completarile ulterioare, si ale Legii bibliotecilor nr. </w:t>
      </w:r>
      <w:r w:rsidRPr="009C54D7">
        <w:rPr>
          <w:sz w:val="24"/>
          <w:szCs w:val="24"/>
        </w:rPr>
        <w:lastRenderedPageBreak/>
        <w:t xml:space="preserve">334/2002, republicata, cu modificarile si completarile ulterioare, precum si cei care acorda burse private, potrivit legii, scad sumele aferente din impozitul pe profit datorat la nivelul valorii minime dintre urmatoarele: </w:t>
      </w:r>
    </w:p>
    <w:p w14:paraId="36E415B5" w14:textId="77777777" w:rsidR="00FC1DD6" w:rsidRPr="009C54D7" w:rsidRDefault="00FC1DD6" w:rsidP="00FC1DD6">
      <w:pPr>
        <w:tabs>
          <w:tab w:val="left" w:pos="705"/>
          <w:tab w:val="left" w:pos="1155"/>
        </w:tabs>
        <w:spacing w:after="120"/>
        <w:ind w:firstLine="283"/>
        <w:jc w:val="both"/>
        <w:rPr>
          <w:sz w:val="24"/>
          <w:szCs w:val="24"/>
        </w:rPr>
      </w:pPr>
      <w:r w:rsidRPr="009C54D7">
        <w:rPr>
          <w:sz w:val="24"/>
          <w:szCs w:val="24"/>
        </w:rPr>
        <w:t xml:space="preserve">• 1. valoarea calculata prin aplicarea a 0,5% la cifra de afaceri; pentru situatiile In care reglementarile cantabile aplicabile nu definesc indicatorul cifra de afaceri, aceasta limita se determina potrivit normelor; </w:t>
      </w:r>
    </w:p>
    <w:p w14:paraId="67219891" w14:textId="77777777" w:rsidR="00FC1DD6" w:rsidRPr="009C54D7" w:rsidRDefault="00FC1DD6" w:rsidP="00FC1DD6">
      <w:pPr>
        <w:tabs>
          <w:tab w:val="left" w:pos="705"/>
          <w:tab w:val="left" w:pos="1155"/>
        </w:tabs>
        <w:spacing w:after="120"/>
        <w:ind w:firstLine="283"/>
        <w:jc w:val="both"/>
        <w:rPr>
          <w:sz w:val="24"/>
          <w:szCs w:val="24"/>
        </w:rPr>
      </w:pPr>
      <w:r w:rsidRPr="009C54D7">
        <w:rPr>
          <w:sz w:val="24"/>
          <w:szCs w:val="24"/>
        </w:rPr>
        <w:t xml:space="preserve"> • 2. valoarea reprezentand 20% din impozitul pe profit datorat. Sumele care nu sunt scazute din impozitul pe profit, potrivit prevederilor prezentei litere,</w:t>
      </w:r>
    </w:p>
    <w:p w14:paraId="0EE6EE63" w14:textId="77777777" w:rsidR="00FC1DD6" w:rsidRDefault="00FC1DD6" w:rsidP="00FC1DD6">
      <w:pPr>
        <w:tabs>
          <w:tab w:val="left" w:pos="705"/>
          <w:tab w:val="left" w:pos="1155"/>
        </w:tabs>
        <w:spacing w:after="120"/>
        <w:ind w:firstLine="283"/>
        <w:jc w:val="both"/>
        <w:rPr>
          <w:sz w:val="24"/>
          <w:szCs w:val="24"/>
        </w:rPr>
      </w:pPr>
      <w:r w:rsidRPr="009C54D7">
        <w:rPr>
          <w:sz w:val="24"/>
          <w:szCs w:val="24"/>
        </w:rPr>
        <w:t xml:space="preserve"> Recuperarea acestor sume se va efectua In ordinea lnregistrarii acestora, In acelease conditii, la fiecare termen de plata a impozitului pe profit. </w:t>
      </w:r>
    </w:p>
    <w:p w14:paraId="4C53FB2B" w14:textId="77777777" w:rsidR="00FC1DD6" w:rsidRPr="009C54D7" w:rsidRDefault="00FC1DD6" w:rsidP="00FC1DD6">
      <w:pPr>
        <w:tabs>
          <w:tab w:val="left" w:pos="705"/>
          <w:tab w:val="left" w:pos="1155"/>
        </w:tabs>
        <w:spacing w:after="120"/>
        <w:ind w:firstLine="283"/>
        <w:jc w:val="both"/>
        <w:rPr>
          <w:sz w:val="24"/>
          <w:szCs w:val="24"/>
        </w:rPr>
      </w:pPr>
    </w:p>
    <w:p w14:paraId="4CD78B18" w14:textId="77777777" w:rsidR="00FC1DD6" w:rsidRPr="009C54D7" w:rsidRDefault="00FC1DD6" w:rsidP="00FC1DD6">
      <w:pPr>
        <w:tabs>
          <w:tab w:val="left" w:pos="705"/>
          <w:tab w:val="left" w:pos="1155"/>
        </w:tabs>
        <w:spacing w:after="120"/>
        <w:ind w:firstLine="283"/>
        <w:jc w:val="both"/>
        <w:rPr>
          <w:sz w:val="24"/>
          <w:szCs w:val="24"/>
          <w:u w:val="single"/>
        </w:rPr>
      </w:pPr>
      <w:r w:rsidRPr="009C54D7">
        <w:rPr>
          <w:b/>
          <w:sz w:val="24"/>
          <w:szCs w:val="24"/>
        </w:rPr>
        <w:t xml:space="preserve">        </w:t>
      </w:r>
      <w:r w:rsidRPr="009C54D7">
        <w:rPr>
          <w:b/>
          <w:sz w:val="24"/>
          <w:szCs w:val="24"/>
          <w:u w:val="single"/>
        </w:rPr>
        <w:t xml:space="preserve">F.Capitolul cheltuieli cu protocolul </w:t>
      </w:r>
      <w:r w:rsidRPr="009C54D7">
        <w:rPr>
          <w:sz w:val="24"/>
          <w:szCs w:val="24"/>
          <w:u w:val="single"/>
        </w:rPr>
        <w:t xml:space="preserve"> </w:t>
      </w:r>
    </w:p>
    <w:p w14:paraId="03FFF5D5" w14:textId="77777777" w:rsidR="00FC1DD6" w:rsidRPr="009C54D7" w:rsidRDefault="00FC1DD6" w:rsidP="00FC1DD6">
      <w:pPr>
        <w:tabs>
          <w:tab w:val="left" w:pos="705"/>
          <w:tab w:val="left" w:pos="1155"/>
        </w:tabs>
        <w:spacing w:after="120"/>
        <w:ind w:firstLine="283"/>
        <w:jc w:val="both"/>
        <w:rPr>
          <w:sz w:val="24"/>
          <w:szCs w:val="24"/>
        </w:rPr>
      </w:pPr>
      <w:r w:rsidRPr="009C54D7">
        <w:rPr>
          <w:sz w:val="24"/>
          <w:szCs w:val="24"/>
        </w:rPr>
        <w:t>Valoarea consumata cu aceasta destinatie, in anul 2023 este de 50417 lei si am mers pe acceasi prognozare si in anul acesta . Valoarea se incadreaza in prevederile codului fiscal art 25, alin (3) lit. a dupa cum urmeaza: -</w:t>
      </w:r>
    </w:p>
    <w:p w14:paraId="0D86A541" w14:textId="77777777" w:rsidR="00FC1DD6" w:rsidRDefault="00FC1DD6" w:rsidP="00FC1DD6">
      <w:pPr>
        <w:tabs>
          <w:tab w:val="left" w:pos="705"/>
        </w:tabs>
        <w:spacing w:after="120"/>
        <w:ind w:firstLine="283"/>
        <w:jc w:val="both"/>
        <w:rPr>
          <w:sz w:val="24"/>
          <w:szCs w:val="24"/>
        </w:rPr>
      </w:pPr>
      <w:r w:rsidRPr="009C54D7">
        <w:rPr>
          <w:sz w:val="24"/>
          <w:szCs w:val="24"/>
        </w:rPr>
        <w:t>Urmatoarele cheltuieli au deductibilitate limitata: a) cheltuielile de protocol in limita unei cote de 2% aplicata asupra profitului contabil la care se adauga cheltuielile cu impozitul pe profit si cheltuielile de protocol. In cadrul cheltuielilor de protocol se includ si cheltuielile lnregistrate cu taxa pe valoarea adaugata colectata potrivit prevederilor titlului VII, pentru cadourile oferite de contribuabil, cu valoare mai mare de 100 lei;</w:t>
      </w:r>
    </w:p>
    <w:p w14:paraId="017E5CEC" w14:textId="77777777" w:rsidR="00FC1DD6" w:rsidRPr="009C54D7" w:rsidRDefault="00FC1DD6" w:rsidP="00FC1DD6">
      <w:pPr>
        <w:tabs>
          <w:tab w:val="left" w:pos="705"/>
        </w:tabs>
        <w:spacing w:after="120"/>
        <w:ind w:firstLine="283"/>
        <w:jc w:val="both"/>
        <w:rPr>
          <w:sz w:val="24"/>
          <w:szCs w:val="24"/>
          <w:lang w:val="ro-RO"/>
        </w:rPr>
      </w:pPr>
    </w:p>
    <w:p w14:paraId="67BF86F3" w14:textId="77777777" w:rsidR="00FC1DD6" w:rsidRPr="009C54D7" w:rsidRDefault="00FC1DD6" w:rsidP="00FC1DD6">
      <w:pPr>
        <w:tabs>
          <w:tab w:val="left" w:pos="0"/>
          <w:tab w:val="left" w:pos="642"/>
          <w:tab w:val="left" w:pos="900"/>
        </w:tabs>
        <w:spacing w:after="120"/>
        <w:jc w:val="both"/>
        <w:rPr>
          <w:b/>
          <w:bCs/>
          <w:sz w:val="24"/>
          <w:szCs w:val="24"/>
          <w:u w:val="single"/>
          <w:lang w:val="ro-RO"/>
        </w:rPr>
      </w:pPr>
      <w:r w:rsidRPr="009C54D7">
        <w:rPr>
          <w:sz w:val="24"/>
          <w:szCs w:val="24"/>
          <w:lang w:val="ro-RO"/>
        </w:rPr>
        <w:t xml:space="preserve"> </w:t>
      </w:r>
      <w:r w:rsidRPr="009C54D7">
        <w:rPr>
          <w:bCs/>
          <w:sz w:val="24"/>
          <w:szCs w:val="24"/>
          <w:lang w:val="ro-RO"/>
        </w:rPr>
        <w:t xml:space="preserve">             </w:t>
      </w:r>
      <w:r w:rsidRPr="009C54D7">
        <w:rPr>
          <w:b/>
          <w:bCs/>
          <w:sz w:val="24"/>
          <w:szCs w:val="24"/>
          <w:u w:val="single"/>
          <w:lang w:val="ro-RO"/>
        </w:rPr>
        <w:t>G. Alte cheltuieli de exploatare</w:t>
      </w:r>
    </w:p>
    <w:p w14:paraId="39A9017B" w14:textId="77777777" w:rsidR="00FC1DD6" w:rsidRPr="009C54D7" w:rsidRDefault="00FC1DD6" w:rsidP="00FC1DD6">
      <w:pPr>
        <w:tabs>
          <w:tab w:val="left" w:pos="1170"/>
        </w:tabs>
        <w:spacing w:after="120"/>
        <w:ind w:firstLine="283"/>
        <w:jc w:val="both"/>
        <w:rPr>
          <w:sz w:val="24"/>
          <w:szCs w:val="24"/>
          <w:lang w:val="ro-RO"/>
        </w:rPr>
      </w:pPr>
      <w:r w:rsidRPr="009C54D7">
        <w:rPr>
          <w:bCs/>
          <w:sz w:val="24"/>
          <w:szCs w:val="24"/>
          <w:lang w:val="ro-RO"/>
        </w:rPr>
        <w:t xml:space="preserve">         </w:t>
      </w:r>
      <w:r w:rsidRPr="009C54D7">
        <w:rPr>
          <w:sz w:val="24"/>
          <w:szCs w:val="24"/>
          <w:lang w:val="ro-RO"/>
        </w:rPr>
        <w:t xml:space="preserve">Cheltuielile de exploatare înregistrează o creștere de </w:t>
      </w:r>
      <w:r>
        <w:rPr>
          <w:sz w:val="24"/>
          <w:szCs w:val="24"/>
          <w:lang w:val="ro-RO"/>
        </w:rPr>
        <w:t>1</w:t>
      </w:r>
      <w:r w:rsidRPr="009C54D7">
        <w:rPr>
          <w:sz w:val="24"/>
          <w:szCs w:val="24"/>
          <w:lang w:val="ro-RO"/>
        </w:rPr>
        <w:t xml:space="preserve">13 %, comparativ cu valoarea preliminată a se realiza în anul 2023 şi sunt cuprinse: cheltuielile privind amortizarea imobilizărilor corporale şi necorporale, cheltuielile privind ajustările şi provizioanle, cheltuielile cu majorări si penalități, cheltuielile privind activele imobilizate, cheltuieli privind constituirea fondurilor speciale: fondul de conservare și regenerare a pădurilor constituit conform Legii nr. 46/2008 și fondul de accesibilizare a pădurilor constituit în baza Legii nr. 56/2010.  </w:t>
      </w:r>
    </w:p>
    <w:p w14:paraId="23AA8B86" w14:textId="77777777" w:rsidR="00FC1DD6" w:rsidRPr="009C54D7" w:rsidRDefault="00FC1DD6" w:rsidP="00FC1DD6">
      <w:pPr>
        <w:ind w:firstLine="708"/>
        <w:jc w:val="both"/>
        <w:rPr>
          <w:sz w:val="24"/>
          <w:szCs w:val="24"/>
          <w:lang w:val="ro-RO"/>
        </w:rPr>
      </w:pPr>
      <w:r w:rsidRPr="009C54D7">
        <w:rPr>
          <w:sz w:val="24"/>
          <w:szCs w:val="24"/>
          <w:lang w:val="ro-RO"/>
        </w:rPr>
        <w:t>În cheltuielile de exploatare sunt cuprinse de asemenea, cheltuielile efective ce se vor realiza cu paza pădurilor pentru proprietarii privați, la costul efectiv, regia suportând diferențele rezultate între sumele încasate de la buget în conformitate cu prevederile Hotărârii de Guvern nr. 864/2016  și cost.</w:t>
      </w:r>
    </w:p>
    <w:p w14:paraId="60B7643A" w14:textId="77777777" w:rsidR="00FC1DD6" w:rsidRPr="009C54D7" w:rsidRDefault="00FC1DD6" w:rsidP="00FC1DD6">
      <w:pPr>
        <w:jc w:val="both"/>
        <w:rPr>
          <w:sz w:val="24"/>
          <w:szCs w:val="24"/>
          <w:lang w:val="ro-RO"/>
        </w:rPr>
      </w:pPr>
      <w:r w:rsidRPr="009C54D7">
        <w:rPr>
          <w:sz w:val="24"/>
          <w:szCs w:val="24"/>
          <w:lang w:val="ro-RO"/>
        </w:rPr>
        <w:t xml:space="preserve">          În grupa cheltuielilor financiare sunt cuprinse cheltuielile cu dobânzile și comisioanele bancare, cheltuielile din diferențe de curs valutar și alte cheltuieli financiare            </w:t>
      </w:r>
    </w:p>
    <w:p w14:paraId="768CE906" w14:textId="77777777" w:rsidR="00FC1DD6" w:rsidRPr="009C54D7" w:rsidRDefault="00FC1DD6" w:rsidP="00FC1DD6">
      <w:pPr>
        <w:tabs>
          <w:tab w:val="left" w:pos="705"/>
        </w:tabs>
        <w:spacing w:after="120"/>
        <w:ind w:left="75" w:firstLine="208"/>
        <w:jc w:val="both"/>
        <w:rPr>
          <w:sz w:val="24"/>
          <w:szCs w:val="24"/>
          <w:lang w:val="ro-RO"/>
        </w:rPr>
      </w:pPr>
      <w:r w:rsidRPr="009C54D7">
        <w:rPr>
          <w:sz w:val="24"/>
          <w:szCs w:val="24"/>
          <w:lang w:val="ro-RO"/>
        </w:rPr>
        <w:t xml:space="preserve">      Profitul brut prognozat pentru anul 2024 este în valoare de 1.140.118 lei</w:t>
      </w:r>
      <w:r w:rsidRPr="009C54D7">
        <w:rPr>
          <w:bCs/>
          <w:sz w:val="24"/>
          <w:szCs w:val="24"/>
          <w:lang w:val="ro-RO"/>
        </w:rPr>
        <w:t xml:space="preserve"> și înregistrează o </w:t>
      </w:r>
      <w:r>
        <w:rPr>
          <w:bCs/>
          <w:sz w:val="24"/>
          <w:szCs w:val="24"/>
          <w:lang w:val="ro-RO"/>
        </w:rPr>
        <w:t xml:space="preserve">scadere de </w:t>
      </w:r>
      <w:r w:rsidRPr="009C54D7">
        <w:rPr>
          <w:bCs/>
          <w:sz w:val="24"/>
          <w:szCs w:val="24"/>
          <w:lang w:val="ro-RO"/>
        </w:rPr>
        <w:t xml:space="preserve">35 % comparativ cu valoarea preliminată a se realiza în anul 2023. </w:t>
      </w:r>
      <w:r w:rsidRPr="009C54D7">
        <w:rPr>
          <w:sz w:val="24"/>
          <w:szCs w:val="24"/>
          <w:lang w:val="ro-RO"/>
        </w:rPr>
        <w:t xml:space="preserve">Corespunzător profitului brut în cuantum de 1.140.118 lei, impozitul pe profit înregistrează o valoare de 182.419  lei, iar profitul net prognozat a se realiza la 31.12.2024 este de 957.699.lei. </w:t>
      </w:r>
    </w:p>
    <w:p w14:paraId="16D470DC" w14:textId="77777777" w:rsidR="00FC1DD6" w:rsidRPr="009C54D7" w:rsidRDefault="00FC1DD6" w:rsidP="00FC1DD6">
      <w:pPr>
        <w:jc w:val="both"/>
        <w:rPr>
          <w:sz w:val="24"/>
          <w:szCs w:val="24"/>
          <w:lang w:val="ro-RO"/>
        </w:rPr>
      </w:pPr>
      <w:r w:rsidRPr="009C54D7">
        <w:rPr>
          <w:sz w:val="24"/>
          <w:szCs w:val="24"/>
          <w:lang w:val="ro-RO"/>
        </w:rPr>
        <w:t xml:space="preserve">           Pentru anul 2024 Regia Publica Locala Ocolul Silvic Padurile Sincii nu prevede înregistrarea de plăţi restante către bugetele publice, iar creanţele restante rămân la nivelul preliminat  a se realiza în anul 2024.</w:t>
      </w:r>
    </w:p>
    <w:p w14:paraId="6EFA6E21" w14:textId="77777777" w:rsidR="00FC1DD6" w:rsidRPr="009C54D7" w:rsidRDefault="00FC1DD6" w:rsidP="00FC1DD6">
      <w:pPr>
        <w:tabs>
          <w:tab w:val="left" w:pos="615"/>
        </w:tabs>
        <w:ind w:firstLine="413"/>
        <w:jc w:val="both"/>
        <w:rPr>
          <w:sz w:val="24"/>
          <w:szCs w:val="24"/>
          <w:lang w:val="ro-RO"/>
        </w:rPr>
      </w:pPr>
      <w:r w:rsidRPr="009C54D7">
        <w:rPr>
          <w:sz w:val="24"/>
          <w:szCs w:val="24"/>
          <w:lang w:val="ro-RO"/>
        </w:rPr>
        <w:t xml:space="preserve">    Cheltuielile de natură salarială au fost determinate în funcţie de  numărul mediu de personal pentru anul 2024 de 50 salariati, de majorarea salariului de bază minim brut pe țară </w:t>
      </w:r>
      <w:r w:rsidRPr="009C54D7">
        <w:rPr>
          <w:sz w:val="24"/>
          <w:szCs w:val="24"/>
          <w:lang w:val="ro-RO"/>
        </w:rPr>
        <w:lastRenderedPageBreak/>
        <w:t>garantat în plată, de indicele mediu de creștere a prețurilor prognozat pentru anul 2024 și de creșterea salariilor și a bonusurilor prevăzute prin acte normative (Legea nr.234/2019 pentru modificarea și completarea Ordonanței de urgență a Guvernului nr.59/2000 privind Statutul personalului silvic).</w:t>
      </w:r>
    </w:p>
    <w:p w14:paraId="185FC966" w14:textId="77777777" w:rsidR="00FC1DD6" w:rsidRPr="009C54D7" w:rsidRDefault="00FC1DD6" w:rsidP="00FC1DD6">
      <w:pPr>
        <w:ind w:firstLine="413"/>
        <w:jc w:val="both"/>
        <w:rPr>
          <w:sz w:val="24"/>
          <w:szCs w:val="24"/>
          <w:lang w:val="ro-RO"/>
        </w:rPr>
      </w:pPr>
      <w:r w:rsidRPr="009C54D7">
        <w:rPr>
          <w:sz w:val="24"/>
          <w:szCs w:val="24"/>
          <w:lang w:val="ro-RO"/>
        </w:rPr>
        <w:t xml:space="preserve">   Astfel, câstigul mediu lunar pe salariat determinat pe baza cheltuielilor de natură  salarială recalculat conform OG 26/2013 și a legii anuale a bugetului de stat este de 6213 lei/persoană.  </w:t>
      </w:r>
    </w:p>
    <w:p w14:paraId="2DBE06A1" w14:textId="77777777" w:rsidR="00FC1DD6" w:rsidRPr="009C54D7" w:rsidRDefault="00FC1DD6" w:rsidP="00FC1DD6">
      <w:pPr>
        <w:jc w:val="both"/>
        <w:rPr>
          <w:sz w:val="24"/>
          <w:szCs w:val="24"/>
          <w:shd w:val="clear" w:color="auto" w:fill="FFFFFF"/>
          <w:lang w:val="ro-RO"/>
        </w:rPr>
      </w:pPr>
    </w:p>
    <w:p w14:paraId="6E110748" w14:textId="77777777" w:rsidR="00FC1DD6" w:rsidRPr="009C54D7" w:rsidRDefault="00FC1DD6" w:rsidP="00FC1DD6">
      <w:pPr>
        <w:spacing w:after="360"/>
        <w:jc w:val="both"/>
        <w:rPr>
          <w:sz w:val="24"/>
          <w:szCs w:val="24"/>
          <w:lang w:val="ro-RO"/>
        </w:rPr>
      </w:pPr>
      <w:r w:rsidRPr="009C54D7">
        <w:rPr>
          <w:sz w:val="24"/>
          <w:szCs w:val="24"/>
          <w:shd w:val="clear" w:color="auto" w:fill="FFFFFF"/>
          <w:lang w:val="ro-RO"/>
        </w:rPr>
        <w:t xml:space="preserve">         </w:t>
      </w:r>
      <w:r w:rsidRPr="009C54D7">
        <w:rPr>
          <w:sz w:val="24"/>
          <w:szCs w:val="24"/>
          <w:lang w:val="ro-RO"/>
        </w:rPr>
        <w:t xml:space="preserve">In conditiile precizate, </w:t>
      </w:r>
      <w:r w:rsidRPr="009C54D7">
        <w:rPr>
          <w:b/>
          <w:sz w:val="24"/>
          <w:szCs w:val="24"/>
          <w:lang w:val="ro-RO"/>
        </w:rPr>
        <w:t>va propunem sa aprobati proiectul BVC pentru anul 2024 impreuna cu anexele acestuia, in forma prezentata</w:t>
      </w:r>
      <w:r w:rsidRPr="009C54D7">
        <w:rPr>
          <w:sz w:val="24"/>
          <w:szCs w:val="24"/>
          <w:lang w:val="ro-RO"/>
        </w:rPr>
        <w:t>.</w:t>
      </w:r>
    </w:p>
    <w:p w14:paraId="1E514939" w14:textId="77777777" w:rsidR="00FC1DD6" w:rsidRDefault="00FC1DD6" w:rsidP="00FC1DD6">
      <w:pPr>
        <w:spacing w:after="120"/>
        <w:ind w:left="720"/>
        <w:jc w:val="both"/>
        <w:rPr>
          <w:b/>
          <w:sz w:val="24"/>
          <w:szCs w:val="24"/>
          <w:u w:val="single"/>
          <w:lang w:val="ro-RO"/>
        </w:rPr>
      </w:pPr>
    </w:p>
    <w:p w14:paraId="2F72D11F" w14:textId="77777777" w:rsidR="00FC1DD6" w:rsidRPr="009C54D7" w:rsidRDefault="00FC1DD6" w:rsidP="00FC1DD6">
      <w:pPr>
        <w:spacing w:after="120"/>
        <w:ind w:left="720"/>
        <w:jc w:val="both"/>
        <w:rPr>
          <w:b/>
          <w:sz w:val="24"/>
          <w:szCs w:val="24"/>
          <w:u w:val="single"/>
          <w:lang w:val="ro-RO"/>
        </w:rPr>
      </w:pPr>
      <w:r w:rsidRPr="009C54D7">
        <w:rPr>
          <w:b/>
          <w:sz w:val="24"/>
          <w:szCs w:val="24"/>
          <w:u w:val="single"/>
          <w:lang w:val="ro-RO"/>
        </w:rPr>
        <w:t>ANEXE :</w:t>
      </w:r>
    </w:p>
    <w:p w14:paraId="62CD5BB1" w14:textId="77777777" w:rsidR="00FC1DD6" w:rsidRPr="009C54D7" w:rsidRDefault="00FC1DD6" w:rsidP="00FC1DD6">
      <w:pPr>
        <w:spacing w:after="120"/>
        <w:jc w:val="both"/>
        <w:rPr>
          <w:sz w:val="24"/>
          <w:szCs w:val="24"/>
          <w:lang w:val="ro-RO"/>
        </w:rPr>
      </w:pPr>
      <w:r w:rsidRPr="009C54D7">
        <w:rPr>
          <w:sz w:val="24"/>
          <w:szCs w:val="24"/>
          <w:lang w:val="ro-RO"/>
        </w:rPr>
        <w:t>Anexa nr. 1 :</w:t>
      </w:r>
      <w:r w:rsidRPr="009C54D7">
        <w:rPr>
          <w:sz w:val="24"/>
          <w:szCs w:val="24"/>
          <w:lang w:val="ro-RO"/>
        </w:rPr>
        <w:tab/>
        <w:t>Bugetul  de  Venituri  si Cheltuieli pentru anul 2023 preliminat</w:t>
      </w:r>
    </w:p>
    <w:p w14:paraId="7B436F70" w14:textId="77777777" w:rsidR="00FC1DD6" w:rsidRPr="009C54D7" w:rsidRDefault="00FC1DD6" w:rsidP="00FC1DD6">
      <w:pPr>
        <w:spacing w:after="120"/>
        <w:ind w:left="1418" w:hanging="1418"/>
        <w:jc w:val="both"/>
        <w:rPr>
          <w:sz w:val="24"/>
          <w:szCs w:val="24"/>
          <w:lang w:val="ro-RO"/>
        </w:rPr>
      </w:pPr>
      <w:r w:rsidRPr="009C54D7">
        <w:rPr>
          <w:sz w:val="24"/>
          <w:szCs w:val="24"/>
          <w:lang w:val="ro-RO"/>
        </w:rPr>
        <w:t>Anexa nr. 2 :</w:t>
      </w:r>
      <w:r w:rsidRPr="009C54D7">
        <w:rPr>
          <w:sz w:val="24"/>
          <w:szCs w:val="24"/>
          <w:lang w:val="ro-RO"/>
        </w:rPr>
        <w:tab/>
        <w:t xml:space="preserve">Detalierea indicatorilor economico-financiari prevazuti in bugetul de venitul si cheltuieli </w:t>
      </w:r>
    </w:p>
    <w:p w14:paraId="6517093B" w14:textId="77777777" w:rsidR="00FC1DD6" w:rsidRPr="009C54D7" w:rsidRDefault="00FC1DD6" w:rsidP="00FC1DD6">
      <w:pPr>
        <w:spacing w:after="120"/>
        <w:jc w:val="both"/>
        <w:rPr>
          <w:sz w:val="24"/>
          <w:szCs w:val="24"/>
          <w:lang w:val="ro-RO"/>
        </w:rPr>
      </w:pPr>
      <w:r w:rsidRPr="009C54D7">
        <w:rPr>
          <w:sz w:val="24"/>
          <w:szCs w:val="24"/>
          <w:lang w:val="ro-RO"/>
        </w:rPr>
        <w:t>Anexa nr. 3 :</w:t>
      </w:r>
      <w:r w:rsidRPr="009C54D7">
        <w:rPr>
          <w:sz w:val="24"/>
          <w:szCs w:val="24"/>
          <w:lang w:val="ro-RO"/>
        </w:rPr>
        <w:tab/>
        <w:t>Gradul de realizare a veniturilor totale</w:t>
      </w:r>
    </w:p>
    <w:p w14:paraId="3FCA0BDA" w14:textId="77777777" w:rsidR="00FC1DD6" w:rsidRPr="009C54D7" w:rsidRDefault="00FC1DD6" w:rsidP="00FC1DD6">
      <w:pPr>
        <w:spacing w:after="120"/>
        <w:jc w:val="both"/>
        <w:rPr>
          <w:sz w:val="24"/>
          <w:szCs w:val="24"/>
          <w:lang w:val="ro-RO"/>
        </w:rPr>
      </w:pPr>
      <w:r w:rsidRPr="009C54D7">
        <w:rPr>
          <w:sz w:val="24"/>
          <w:szCs w:val="24"/>
          <w:lang w:val="ro-RO"/>
        </w:rPr>
        <w:t>Anexa nr. 4 :</w:t>
      </w:r>
      <w:r w:rsidRPr="009C54D7">
        <w:rPr>
          <w:sz w:val="24"/>
          <w:szCs w:val="24"/>
          <w:lang w:val="ro-RO"/>
        </w:rPr>
        <w:tab/>
        <w:t>Programul de investitii, dotari si sursele de finantare</w:t>
      </w:r>
    </w:p>
    <w:p w14:paraId="453587DB" w14:textId="77777777" w:rsidR="00FC1DD6" w:rsidRPr="009C54D7" w:rsidRDefault="00FC1DD6" w:rsidP="00FC1DD6">
      <w:pPr>
        <w:jc w:val="both"/>
        <w:rPr>
          <w:color w:val="000000"/>
          <w:sz w:val="24"/>
          <w:szCs w:val="24"/>
          <w:lang w:val="ro-RO"/>
        </w:rPr>
      </w:pPr>
      <w:r w:rsidRPr="009C54D7">
        <w:rPr>
          <w:sz w:val="24"/>
          <w:szCs w:val="24"/>
          <w:lang w:val="ro-RO"/>
        </w:rPr>
        <w:t>Anexa nr. 5</w:t>
      </w:r>
      <w:r w:rsidRPr="009C54D7">
        <w:rPr>
          <w:color w:val="000000"/>
          <w:sz w:val="24"/>
          <w:szCs w:val="24"/>
          <w:lang w:val="ro-RO"/>
        </w:rPr>
        <w:t>:    Măsuri de îmbunătățire a rezultatului brut și de reducere a plăților restante</w:t>
      </w:r>
    </w:p>
    <w:p w14:paraId="31A9B859" w14:textId="77777777" w:rsidR="00FC1DD6" w:rsidRPr="009C54D7" w:rsidRDefault="00FC1DD6" w:rsidP="00FC1DD6">
      <w:pPr>
        <w:spacing w:after="120"/>
        <w:jc w:val="both"/>
        <w:rPr>
          <w:sz w:val="24"/>
          <w:szCs w:val="24"/>
          <w:lang w:val="ro-RO"/>
        </w:rPr>
      </w:pPr>
    </w:p>
    <w:p w14:paraId="5711F55D" w14:textId="77777777" w:rsidR="00FC1DD6" w:rsidRPr="009C54D7" w:rsidRDefault="00FC1DD6" w:rsidP="00FC1DD6">
      <w:pPr>
        <w:spacing w:after="120"/>
        <w:ind w:left="1418" w:hanging="1418"/>
        <w:jc w:val="both"/>
        <w:rPr>
          <w:sz w:val="24"/>
          <w:szCs w:val="24"/>
          <w:lang w:val="ro-RO"/>
        </w:rPr>
      </w:pPr>
    </w:p>
    <w:p w14:paraId="66FED21D" w14:textId="77777777" w:rsidR="00FC1DD6" w:rsidRPr="009C54D7" w:rsidRDefault="00FC1DD6" w:rsidP="00FC1DD6">
      <w:pPr>
        <w:jc w:val="both"/>
        <w:rPr>
          <w:sz w:val="24"/>
          <w:szCs w:val="24"/>
          <w:lang w:val="ro-RO"/>
        </w:rPr>
      </w:pPr>
    </w:p>
    <w:p w14:paraId="58CFA0DD" w14:textId="77777777" w:rsidR="00FC1DD6" w:rsidRPr="009C54D7" w:rsidRDefault="00FC1DD6" w:rsidP="00FC1DD6">
      <w:pPr>
        <w:spacing w:after="60"/>
        <w:jc w:val="center"/>
        <w:rPr>
          <w:b/>
          <w:sz w:val="24"/>
          <w:szCs w:val="24"/>
        </w:rPr>
      </w:pPr>
      <w:r w:rsidRPr="009C54D7">
        <w:rPr>
          <w:b/>
          <w:sz w:val="24"/>
          <w:szCs w:val="24"/>
        </w:rPr>
        <w:t>Sef Ocol</w:t>
      </w:r>
    </w:p>
    <w:p w14:paraId="305B2191" w14:textId="77777777" w:rsidR="00FC1DD6" w:rsidRPr="009C54D7" w:rsidRDefault="00FC1DD6" w:rsidP="00FC1DD6">
      <w:pPr>
        <w:spacing w:after="120"/>
        <w:jc w:val="center"/>
        <w:rPr>
          <w:b/>
          <w:sz w:val="24"/>
          <w:szCs w:val="24"/>
        </w:rPr>
      </w:pPr>
      <w:r w:rsidRPr="009C54D7">
        <w:rPr>
          <w:b/>
          <w:sz w:val="24"/>
          <w:szCs w:val="24"/>
        </w:rPr>
        <w:t>Sorin URDEA</w:t>
      </w:r>
    </w:p>
    <w:p w14:paraId="33238501" w14:textId="77777777" w:rsidR="00FC1DD6" w:rsidRPr="009C54D7" w:rsidRDefault="00FC1DD6" w:rsidP="00FC1DD6">
      <w:pPr>
        <w:spacing w:after="120"/>
        <w:rPr>
          <w:b/>
          <w:sz w:val="24"/>
          <w:szCs w:val="24"/>
        </w:rPr>
      </w:pPr>
    </w:p>
    <w:p w14:paraId="74B23C38" w14:textId="77777777" w:rsidR="00FC1DD6" w:rsidRPr="009C54D7" w:rsidRDefault="00FC1DD6" w:rsidP="00FC1DD6">
      <w:pPr>
        <w:spacing w:after="120"/>
        <w:rPr>
          <w:b/>
          <w:sz w:val="24"/>
          <w:szCs w:val="24"/>
        </w:rPr>
      </w:pPr>
    </w:p>
    <w:p w14:paraId="74BD2DC5" w14:textId="77777777" w:rsidR="00FC1DD6" w:rsidRPr="009C54D7" w:rsidRDefault="00FC1DD6" w:rsidP="00FC1DD6">
      <w:pPr>
        <w:jc w:val="center"/>
        <w:rPr>
          <w:b/>
          <w:sz w:val="24"/>
          <w:szCs w:val="24"/>
        </w:rPr>
      </w:pPr>
      <w:r w:rsidRPr="009C54D7">
        <w:rPr>
          <w:b/>
          <w:sz w:val="24"/>
          <w:szCs w:val="24"/>
        </w:rPr>
        <w:t>Contabil sef</w:t>
      </w:r>
    </w:p>
    <w:p w14:paraId="1891E178" w14:textId="77777777" w:rsidR="00FC1DD6" w:rsidRPr="00545F63" w:rsidRDefault="00FC1DD6" w:rsidP="00FC1DD6">
      <w:pPr>
        <w:spacing w:after="60"/>
        <w:jc w:val="center"/>
        <w:rPr>
          <w:b/>
          <w:sz w:val="24"/>
          <w:szCs w:val="24"/>
        </w:rPr>
      </w:pPr>
      <w:r w:rsidRPr="00545F63">
        <w:rPr>
          <w:b/>
          <w:sz w:val="24"/>
          <w:szCs w:val="24"/>
        </w:rPr>
        <w:t>Mihaela STROE</w:t>
      </w:r>
    </w:p>
    <w:p w14:paraId="2DE62C05" w14:textId="77777777" w:rsidR="00FC1DD6" w:rsidRDefault="00FC1DD6"/>
    <w:sectPr w:rsidR="00FC1DD6" w:rsidSect="00463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AF9"/>
    <w:multiLevelType w:val="multilevel"/>
    <w:tmpl w:val="423C7134"/>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108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1055198159">
    <w:abstractNumId w:val="1"/>
  </w:num>
  <w:num w:numId="2" w16cid:durableId="70991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148BD"/>
    <w:rsid w:val="0008691C"/>
    <w:rsid w:val="0017042F"/>
    <w:rsid w:val="00192368"/>
    <w:rsid w:val="001D2439"/>
    <w:rsid w:val="00222F7E"/>
    <w:rsid w:val="002D3339"/>
    <w:rsid w:val="002D7B47"/>
    <w:rsid w:val="003C2833"/>
    <w:rsid w:val="00407B15"/>
    <w:rsid w:val="00463BC6"/>
    <w:rsid w:val="005E0324"/>
    <w:rsid w:val="00603F66"/>
    <w:rsid w:val="00662BBF"/>
    <w:rsid w:val="0068323B"/>
    <w:rsid w:val="006D1F18"/>
    <w:rsid w:val="006E7751"/>
    <w:rsid w:val="007907E4"/>
    <w:rsid w:val="007A0AE2"/>
    <w:rsid w:val="007C056F"/>
    <w:rsid w:val="007C6DAF"/>
    <w:rsid w:val="008264D7"/>
    <w:rsid w:val="00876B03"/>
    <w:rsid w:val="008D209F"/>
    <w:rsid w:val="00990912"/>
    <w:rsid w:val="009A35FF"/>
    <w:rsid w:val="009C0937"/>
    <w:rsid w:val="00A70EC4"/>
    <w:rsid w:val="00A97608"/>
    <w:rsid w:val="00AB23A8"/>
    <w:rsid w:val="00AD4D5D"/>
    <w:rsid w:val="00B71AE2"/>
    <w:rsid w:val="00C46147"/>
    <w:rsid w:val="00C474EA"/>
    <w:rsid w:val="00C56526"/>
    <w:rsid w:val="00CF6D51"/>
    <w:rsid w:val="00D14035"/>
    <w:rsid w:val="00D22471"/>
    <w:rsid w:val="00D809F7"/>
    <w:rsid w:val="00E43E8A"/>
    <w:rsid w:val="00F148BD"/>
    <w:rsid w:val="00F21939"/>
    <w:rsid w:val="00F66DF8"/>
    <w:rsid w:val="00F70AB1"/>
    <w:rsid w:val="00FB145C"/>
    <w:rsid w:val="00FC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EA1318"/>
  <w15:chartTrackingRefBased/>
  <w15:docId w15:val="{38B43BF5-BE5E-44A3-8490-AE253282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E2"/>
    <w:pPr>
      <w:spacing w:after="0" w:line="240" w:lineRule="auto"/>
    </w:pPr>
    <w:rPr>
      <w:rFonts w:ascii="Times New Roman" w:eastAsia="Times New Roman" w:hAnsi="Times New Roman" w:cs="Times New Roman"/>
      <w:kern w:val="0"/>
      <w:sz w:val="20"/>
      <w:szCs w:val="20"/>
      <w:lang w:val="en-AU" w:eastAsia="ro-RO"/>
    </w:rPr>
  </w:style>
  <w:style w:type="paragraph" w:styleId="Titlu2">
    <w:name w:val="heading 2"/>
    <w:basedOn w:val="Normal"/>
    <w:next w:val="Normal"/>
    <w:link w:val="Titlu2Caracter"/>
    <w:unhideWhenUsed/>
    <w:qFormat/>
    <w:rsid w:val="00B71AE2"/>
    <w:pPr>
      <w:keepNext/>
      <w:jc w:val="both"/>
      <w:outlineLvl w:val="1"/>
    </w:pPr>
    <w:rPr>
      <w:rFonts w:ascii="Tahoma" w:hAnsi="Tahoma"/>
      <w:sz w:val="24"/>
      <w:lang w:val="en-US" w:eastAsia="en-US"/>
    </w:rPr>
  </w:style>
  <w:style w:type="paragraph" w:styleId="Titlu7">
    <w:name w:val="heading 7"/>
    <w:basedOn w:val="Normal"/>
    <w:next w:val="Normal"/>
    <w:link w:val="Titlu7Caracter"/>
    <w:uiPriority w:val="9"/>
    <w:semiHidden/>
    <w:unhideWhenUsed/>
    <w:qFormat/>
    <w:rsid w:val="00B71AE2"/>
    <w:pPr>
      <w:keepNext/>
      <w:keepLines/>
      <w:spacing w:before="200"/>
      <w:outlineLvl w:val="6"/>
    </w:pPr>
    <w:rPr>
      <w:rFonts w:asciiTheme="majorHAnsi" w:eastAsiaTheme="majorEastAsia" w:hAnsiTheme="majorHAnsi" w:cstheme="majorBidi"/>
      <w:i/>
      <w:iCs/>
      <w:color w:val="404040" w:themeColor="text1" w:themeTint="BF"/>
      <w:kern w:val="20"/>
      <w:sz w:val="24"/>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B71AE2"/>
    <w:rPr>
      <w:rFonts w:ascii="Tahoma" w:eastAsia="Times New Roman" w:hAnsi="Tahoma" w:cs="Times New Roman"/>
      <w:kern w:val="0"/>
      <w:sz w:val="24"/>
      <w:szCs w:val="20"/>
    </w:rPr>
  </w:style>
  <w:style w:type="character" w:customStyle="1" w:styleId="Titlu7Caracter">
    <w:name w:val="Titlu 7 Caracter"/>
    <w:basedOn w:val="Fontdeparagrafimplicit"/>
    <w:link w:val="Titlu7"/>
    <w:uiPriority w:val="9"/>
    <w:semiHidden/>
    <w:rsid w:val="00B71AE2"/>
    <w:rPr>
      <w:rFonts w:asciiTheme="majorHAnsi" w:eastAsiaTheme="majorEastAsia" w:hAnsiTheme="majorHAnsi" w:cstheme="majorBidi"/>
      <w:i/>
      <w:iCs/>
      <w:color w:val="404040" w:themeColor="text1" w:themeTint="BF"/>
      <w:kern w:val="20"/>
      <w:sz w:val="24"/>
      <w:szCs w:val="20"/>
      <w:lang w:val="en-GB" w:eastAsia="ro-RO"/>
    </w:rPr>
  </w:style>
  <w:style w:type="paragraph" w:styleId="Antet">
    <w:name w:val="header"/>
    <w:basedOn w:val="Normal"/>
    <w:link w:val="AntetCaracter"/>
    <w:uiPriority w:val="99"/>
    <w:unhideWhenUsed/>
    <w:rsid w:val="00B71AE2"/>
    <w:pPr>
      <w:tabs>
        <w:tab w:val="center" w:pos="4153"/>
        <w:tab w:val="right" w:pos="8306"/>
      </w:tabs>
    </w:pPr>
  </w:style>
  <w:style w:type="character" w:customStyle="1" w:styleId="AntetCaracter">
    <w:name w:val="Antet Caracter"/>
    <w:basedOn w:val="Fontdeparagrafimplicit"/>
    <w:link w:val="Antet"/>
    <w:uiPriority w:val="99"/>
    <w:rsid w:val="00B71AE2"/>
    <w:rPr>
      <w:rFonts w:ascii="Times New Roman" w:eastAsia="Times New Roman" w:hAnsi="Times New Roman" w:cs="Times New Roman"/>
      <w:kern w:val="0"/>
      <w:sz w:val="20"/>
      <w:szCs w:val="20"/>
      <w:lang w:val="en-AU" w:eastAsia="ro-RO"/>
    </w:rPr>
  </w:style>
  <w:style w:type="paragraph" w:styleId="Frspaiere">
    <w:name w:val="No Spacing"/>
    <w:uiPriority w:val="1"/>
    <w:qFormat/>
    <w:rsid w:val="00B71AE2"/>
    <w:pPr>
      <w:spacing w:after="0" w:line="240" w:lineRule="auto"/>
    </w:pPr>
    <w:rPr>
      <w:rFonts w:ascii="Calibri" w:eastAsia="Times New Roman" w:hAnsi="Calibri" w:cs="Times New Roman"/>
      <w:kern w:val="0"/>
      <w:lang w:val="ro-RO"/>
    </w:rPr>
  </w:style>
  <w:style w:type="character" w:styleId="Hyperlink">
    <w:name w:val="Hyperlink"/>
    <w:rsid w:val="00B71AE2"/>
    <w:rPr>
      <w:color w:val="0000FF"/>
      <w:u w:val="single"/>
    </w:rPr>
  </w:style>
  <w:style w:type="character" w:customStyle="1" w:styleId="yiv6791965691">
    <w:name w:val="yiv6791965691"/>
    <w:rsid w:val="00B71AE2"/>
    <w:rPr>
      <w:rFonts w:cs="Times New Roman"/>
    </w:rPr>
  </w:style>
  <w:style w:type="paragraph" w:styleId="Subsol">
    <w:name w:val="footer"/>
    <w:basedOn w:val="Normal"/>
    <w:link w:val="SubsolCaracter"/>
    <w:rsid w:val="00B71AE2"/>
    <w:pPr>
      <w:tabs>
        <w:tab w:val="center" w:pos="4320"/>
        <w:tab w:val="right" w:pos="8640"/>
      </w:tabs>
    </w:pPr>
    <w:rPr>
      <w:lang w:val="en-US" w:eastAsia="en-US"/>
    </w:rPr>
  </w:style>
  <w:style w:type="character" w:customStyle="1" w:styleId="SubsolCaracter">
    <w:name w:val="Subsol Caracter"/>
    <w:basedOn w:val="Fontdeparagrafimplicit"/>
    <w:link w:val="Subsol"/>
    <w:rsid w:val="00B71AE2"/>
    <w:rPr>
      <w:rFonts w:ascii="Times New Roman" w:eastAsia="Times New Roman" w:hAnsi="Times New Roman" w:cs="Times New Roman"/>
      <w:kern w:val="0"/>
      <w:sz w:val="20"/>
      <w:szCs w:val="20"/>
    </w:rPr>
  </w:style>
  <w:style w:type="character" w:customStyle="1" w:styleId="apple-converted-space">
    <w:name w:val="apple-converted-space"/>
    <w:rsid w:val="00B71AE2"/>
    <w:rPr>
      <w:rFonts w:cs="Times New Roman"/>
    </w:rPr>
  </w:style>
  <w:style w:type="character" w:customStyle="1" w:styleId="markedcontent">
    <w:name w:val="markedcontent"/>
    <w:basedOn w:val="Fontdeparagrafimplicit"/>
    <w:rsid w:val="00B71AE2"/>
  </w:style>
  <w:style w:type="paragraph" w:styleId="Indentcorptext">
    <w:name w:val="Body Text Indent"/>
    <w:basedOn w:val="Normal"/>
    <w:link w:val="IndentcorptextCaracter"/>
    <w:rsid w:val="00B71AE2"/>
    <w:pPr>
      <w:spacing w:after="120"/>
      <w:ind w:left="283"/>
    </w:pPr>
    <w:rPr>
      <w:sz w:val="24"/>
      <w:szCs w:val="24"/>
      <w:lang w:val="ro-RO" w:eastAsia="en-US"/>
    </w:rPr>
  </w:style>
  <w:style w:type="character" w:customStyle="1" w:styleId="IndentcorptextCaracter">
    <w:name w:val="Indent corp text Caracter"/>
    <w:basedOn w:val="Fontdeparagrafimplicit"/>
    <w:link w:val="Indentcorptext"/>
    <w:rsid w:val="00B71AE2"/>
    <w:rPr>
      <w:rFonts w:ascii="Times New Roman" w:eastAsia="Times New Roman" w:hAnsi="Times New Roman" w:cs="Times New Roman"/>
      <w:kern w:val="0"/>
      <w:sz w:val="24"/>
      <w:szCs w:val="24"/>
      <w:lang w:val="ro-RO"/>
    </w:rPr>
  </w:style>
  <w:style w:type="paragraph" w:styleId="Corptext">
    <w:name w:val="Body Text"/>
    <w:basedOn w:val="Normal"/>
    <w:link w:val="CorptextCaracter"/>
    <w:rsid w:val="00B71AE2"/>
    <w:pPr>
      <w:spacing w:after="120"/>
    </w:pPr>
    <w:rPr>
      <w:sz w:val="24"/>
      <w:szCs w:val="24"/>
      <w:lang w:val="ro-RO" w:eastAsia="en-US"/>
    </w:rPr>
  </w:style>
  <w:style w:type="character" w:customStyle="1" w:styleId="CorptextCaracter">
    <w:name w:val="Corp text Caracter"/>
    <w:basedOn w:val="Fontdeparagrafimplicit"/>
    <w:link w:val="Corptext"/>
    <w:rsid w:val="00B71AE2"/>
    <w:rPr>
      <w:rFonts w:ascii="Times New Roman" w:eastAsia="Times New Roman" w:hAnsi="Times New Roman" w:cs="Times New Roman"/>
      <w:kern w:val="0"/>
      <w:sz w:val="24"/>
      <w:szCs w:val="24"/>
      <w:lang w:val="ro-RO"/>
    </w:rPr>
  </w:style>
  <w:style w:type="paragraph" w:styleId="Listparagraf">
    <w:name w:val="List Paragraph"/>
    <w:basedOn w:val="Normal"/>
    <w:uiPriority w:val="34"/>
    <w:qFormat/>
    <w:rsid w:val="00603F66"/>
    <w:pPr>
      <w:spacing w:after="160" w:line="256" w:lineRule="auto"/>
      <w:ind w:left="720"/>
      <w:contextualSpacing/>
    </w:pPr>
    <w:rPr>
      <w:rFonts w:asciiTheme="minorHAnsi" w:eastAsiaTheme="minorHAnsi" w:hAnsiTheme="minorHAnsi" w:cstheme="minorBidi"/>
      <w:sz w:val="22"/>
      <w:szCs w:val="22"/>
      <w:lang w:val="ro-RO" w:eastAsia="en-US"/>
    </w:rPr>
  </w:style>
  <w:style w:type="paragraph" w:styleId="Corptext2">
    <w:name w:val="Body Text 2"/>
    <w:basedOn w:val="Normal"/>
    <w:link w:val="Corptext2Caracter"/>
    <w:uiPriority w:val="99"/>
    <w:semiHidden/>
    <w:unhideWhenUsed/>
    <w:rsid w:val="00876B03"/>
    <w:pPr>
      <w:spacing w:after="120" w:line="480" w:lineRule="auto"/>
    </w:pPr>
    <w:rPr>
      <w:rFonts w:asciiTheme="minorHAnsi" w:eastAsiaTheme="minorHAnsi" w:hAnsiTheme="minorHAnsi" w:cstheme="minorBidi"/>
      <w:sz w:val="22"/>
      <w:szCs w:val="22"/>
      <w:lang w:val="en-US" w:eastAsia="en-US"/>
    </w:rPr>
  </w:style>
  <w:style w:type="character" w:customStyle="1" w:styleId="Corptext2Caracter">
    <w:name w:val="Corp text 2 Caracter"/>
    <w:basedOn w:val="Fontdeparagrafimplicit"/>
    <w:link w:val="Corptext2"/>
    <w:uiPriority w:val="99"/>
    <w:semiHidden/>
    <w:rsid w:val="00876B03"/>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3058</Words>
  <Characters>17740</Characters>
  <Application>Microsoft Office Word</Application>
  <DocSecurity>0</DocSecurity>
  <Lines>147</Lines>
  <Paragraphs>41</Paragraphs>
  <ScaleCrop>false</ScaleCrop>
  <HeadingPairs>
    <vt:vector size="4" baseType="variant">
      <vt:variant>
        <vt:lpstr>Titlu</vt:lpstr>
      </vt:variant>
      <vt:variant>
        <vt:i4>1</vt:i4>
      </vt:variant>
      <vt:variant>
        <vt:lpstr>Titluri</vt:lpstr>
      </vt:variant>
      <vt:variant>
        <vt:i4>3</vt:i4>
      </vt:variant>
    </vt:vector>
  </HeadingPairs>
  <TitlesOfParts>
    <vt:vector size="4" baseType="lpstr">
      <vt:lpstr/>
      <vt:lpstr>    PRIMAR                                              </vt:lpstr>
      <vt:lpstr>    PRESEDINTE DE SEDINTA                        p. SECRETAR GENERAL </vt:lpstr>
      <vt: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bvictor</dc:creator>
  <cp:keywords/>
  <dc:description/>
  <cp:lastModifiedBy>user8312</cp:lastModifiedBy>
  <cp:revision>24</cp:revision>
  <cp:lastPrinted>2024-04-01T11:28:00Z</cp:lastPrinted>
  <dcterms:created xsi:type="dcterms:W3CDTF">2023-02-08T13:53:00Z</dcterms:created>
  <dcterms:modified xsi:type="dcterms:W3CDTF">2024-04-16T12:51:00Z</dcterms:modified>
</cp:coreProperties>
</file>