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125B" w14:textId="77777777" w:rsidR="00F7527A" w:rsidRDefault="00F7527A" w:rsidP="00A27E00">
      <w:pPr>
        <w:spacing w:before="1" w:after="1"/>
        <w:jc w:val="center"/>
        <w:rPr>
          <w:rFonts w:ascii="Times New Roman" w:hAnsi="Times New Roman"/>
          <w:b/>
          <w:sz w:val="24"/>
          <w:szCs w:val="24"/>
        </w:rPr>
      </w:pPr>
    </w:p>
    <w:p w14:paraId="54985945" w14:textId="1B83F40F" w:rsidR="00A27E00" w:rsidRPr="004B259D" w:rsidRDefault="00A27E00" w:rsidP="00A27E00">
      <w:pPr>
        <w:spacing w:before="1" w:after="1"/>
        <w:jc w:val="center"/>
        <w:rPr>
          <w:rFonts w:ascii="Times New Roman" w:hAnsi="Times New Roman"/>
          <w:b/>
          <w:sz w:val="24"/>
          <w:szCs w:val="24"/>
        </w:rPr>
      </w:pPr>
      <w:r w:rsidRPr="004B259D">
        <w:rPr>
          <w:rFonts w:ascii="Times New Roman" w:hAnsi="Times New Roman"/>
          <w:b/>
          <w:sz w:val="24"/>
          <w:szCs w:val="24"/>
        </w:rPr>
        <w:t>ROMÂNIA</w:t>
      </w:r>
    </w:p>
    <w:p w14:paraId="73A59C9B" w14:textId="77777777" w:rsidR="00A27E00" w:rsidRPr="004B259D" w:rsidRDefault="00A27E00" w:rsidP="00A27E00">
      <w:pPr>
        <w:spacing w:before="1" w:after="1"/>
        <w:jc w:val="center"/>
        <w:rPr>
          <w:rFonts w:ascii="Times New Roman" w:hAnsi="Times New Roman"/>
          <w:b/>
          <w:sz w:val="24"/>
          <w:szCs w:val="24"/>
        </w:rPr>
      </w:pPr>
      <w:r w:rsidRPr="004B259D">
        <w:rPr>
          <w:rFonts w:ascii="Times New Roman" w:hAnsi="Times New Roman"/>
          <w:b/>
          <w:sz w:val="24"/>
          <w:szCs w:val="24"/>
        </w:rPr>
        <w:t xml:space="preserve">JUDEŢUL </w:t>
      </w:r>
      <w:smartTag w:uri="urn:schemas-microsoft-com:office:smarttags" w:element="place">
        <w:smartTag w:uri="urn:schemas-microsoft-com:office:smarttags" w:element="City">
          <w:r w:rsidRPr="004B259D">
            <w:rPr>
              <w:rFonts w:ascii="Times New Roman" w:hAnsi="Times New Roman"/>
              <w:b/>
              <w:sz w:val="24"/>
              <w:szCs w:val="24"/>
            </w:rPr>
            <w:t>BRAŞOV</w:t>
          </w:r>
        </w:smartTag>
      </w:smartTag>
    </w:p>
    <w:p w14:paraId="3375DFC5" w14:textId="77777777" w:rsidR="00A27E00" w:rsidRPr="004B259D" w:rsidRDefault="00A27E00" w:rsidP="00A27E00">
      <w:pPr>
        <w:spacing w:before="1" w:after="1"/>
        <w:jc w:val="center"/>
        <w:rPr>
          <w:rFonts w:ascii="Times New Roman" w:hAnsi="Times New Roman"/>
          <w:b/>
          <w:sz w:val="24"/>
          <w:szCs w:val="24"/>
        </w:rPr>
      </w:pPr>
      <w:r w:rsidRPr="004B259D">
        <w:rPr>
          <w:rFonts w:ascii="Times New Roman" w:hAnsi="Times New Roman"/>
          <w:b/>
          <w:sz w:val="24"/>
          <w:szCs w:val="24"/>
        </w:rPr>
        <w:t>CONSILIUL LOCAL ŞINCA</w:t>
      </w:r>
    </w:p>
    <w:p w14:paraId="4C164CFA" w14:textId="729E1CB5" w:rsidR="00A27E00" w:rsidRPr="004B259D" w:rsidRDefault="00B9692E" w:rsidP="00A27E00">
      <w:pPr>
        <w:spacing w:before="1" w:after="1"/>
        <w:jc w:val="center"/>
        <w:rPr>
          <w:rFonts w:ascii="Times New Roman" w:hAnsi="Times New Roman"/>
          <w:sz w:val="24"/>
          <w:szCs w:val="24"/>
          <w:lang w:val="it-IT"/>
        </w:rPr>
      </w:pPr>
      <w:r>
        <w:rPr>
          <w:rFonts w:ascii="Times New Roman" w:hAnsi="Times New Roman"/>
          <w:sz w:val="24"/>
          <w:szCs w:val="24"/>
          <w:lang w:val="it-IT"/>
        </w:rPr>
        <w:t xml:space="preserve">Localitatea </w:t>
      </w:r>
      <w:r w:rsidR="00A27E00" w:rsidRPr="004B259D">
        <w:rPr>
          <w:rFonts w:ascii="Times New Roman" w:hAnsi="Times New Roman"/>
          <w:sz w:val="24"/>
          <w:szCs w:val="24"/>
          <w:lang w:val="it-IT"/>
        </w:rPr>
        <w:t xml:space="preserve">Şinca Veche, nr.314, jud.Braşov  </w:t>
      </w:r>
    </w:p>
    <w:p w14:paraId="0E93E672" w14:textId="77777777" w:rsidR="00A27E00" w:rsidRPr="004B259D" w:rsidRDefault="00A27E00" w:rsidP="00A27E00">
      <w:pPr>
        <w:spacing w:before="1" w:after="1"/>
        <w:jc w:val="center"/>
        <w:rPr>
          <w:rFonts w:ascii="Times New Roman" w:hAnsi="Times New Roman"/>
          <w:sz w:val="24"/>
          <w:szCs w:val="24"/>
          <w:lang w:val="it-IT"/>
        </w:rPr>
      </w:pPr>
      <w:r w:rsidRPr="004B259D">
        <w:rPr>
          <w:rFonts w:ascii="Times New Roman" w:hAnsi="Times New Roman"/>
          <w:sz w:val="24"/>
          <w:szCs w:val="24"/>
          <w:lang w:val="it-IT"/>
        </w:rPr>
        <w:t>Tel/fax: +(40)-0268/245301, e-mail: primaria_sinca@yahoo.com</w:t>
      </w:r>
    </w:p>
    <w:p w14:paraId="0E0C7745" w14:textId="0F4838BC" w:rsidR="00DE58C0" w:rsidRPr="004B259D" w:rsidRDefault="00A27E00" w:rsidP="00A27E00">
      <w:pPr>
        <w:spacing w:before="1" w:after="1"/>
        <w:rPr>
          <w:rFonts w:ascii="Times New Roman" w:hAnsi="Times New Roman"/>
          <w:b/>
          <w:sz w:val="24"/>
          <w:szCs w:val="24"/>
          <w:lang w:val="it-IT"/>
        </w:rPr>
      </w:pPr>
      <w:r>
        <w:rPr>
          <w:rFonts w:ascii="Times New Roman" w:hAnsi="Times New Roman"/>
          <w:noProof/>
          <w:sz w:val="24"/>
          <w:szCs w:val="24"/>
          <w:lang w:val="ro-RO" w:eastAsia="ro-RO"/>
        </w:rPr>
        <mc:AlternateContent>
          <mc:Choice Requires="wps">
            <w:drawing>
              <wp:anchor distT="4294967295" distB="4294967295" distL="114300" distR="114300" simplePos="0" relativeHeight="251656192" behindDoc="0" locked="0" layoutInCell="1" allowOverlap="1" wp14:anchorId="6E19CA77" wp14:editId="36B47907">
                <wp:simplePos x="0" y="0"/>
                <wp:positionH relativeFrom="column">
                  <wp:posOffset>0</wp:posOffset>
                </wp:positionH>
                <wp:positionV relativeFrom="paragraph">
                  <wp:posOffset>8889</wp:posOffset>
                </wp:positionV>
                <wp:extent cx="6172200" cy="0"/>
                <wp:effectExtent l="0" t="19050" r="19050" b="1905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3DA0F" id="Conector drept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" strokeweight="3pt">
                <v:stroke linestyle="thinThin"/>
              </v:line>
            </w:pict>
          </mc:Fallback>
        </mc:AlternateContent>
      </w:r>
      <w:r w:rsidR="00F7527A">
        <w:rPr>
          <w:rFonts w:ascii="Times New Roman" w:hAnsi="Times New Roman"/>
          <w:b/>
          <w:sz w:val="24"/>
          <w:szCs w:val="24"/>
          <w:lang w:val="it-IT"/>
        </w:rPr>
        <w:t>Nr. 62 / 19.12.202</w:t>
      </w:r>
      <w:r w:rsidR="00DE58C0">
        <w:rPr>
          <w:rFonts w:ascii="Times New Roman" w:hAnsi="Times New Roman"/>
          <w:b/>
          <w:sz w:val="24"/>
          <w:szCs w:val="24"/>
          <w:lang w:val="it-IT"/>
        </w:rPr>
        <w:t>3</w:t>
      </w:r>
    </w:p>
    <w:p w14:paraId="1BF4CDA5" w14:textId="77777777" w:rsidR="00A27E00" w:rsidRPr="004B259D" w:rsidRDefault="00A27E00" w:rsidP="00A27E00">
      <w:pPr>
        <w:spacing w:before="1" w:after="1"/>
        <w:jc w:val="center"/>
        <w:rPr>
          <w:rFonts w:ascii="Times New Roman" w:hAnsi="Times New Roman"/>
          <w:b/>
          <w:sz w:val="24"/>
          <w:szCs w:val="24"/>
          <w:u w:val="single"/>
          <w:lang w:val="it-IT"/>
        </w:rPr>
      </w:pPr>
      <w:r w:rsidRPr="004B259D">
        <w:rPr>
          <w:rFonts w:ascii="Times New Roman" w:hAnsi="Times New Roman"/>
          <w:b/>
          <w:sz w:val="24"/>
          <w:szCs w:val="24"/>
          <w:u w:val="single"/>
          <w:lang w:val="it-IT"/>
        </w:rPr>
        <w:t xml:space="preserve">PROIECT DE HOTARARE </w:t>
      </w:r>
    </w:p>
    <w:p w14:paraId="2A9432B6" w14:textId="05735DDF" w:rsidR="00BD38E0" w:rsidRPr="002A5360" w:rsidRDefault="00BD38E0" w:rsidP="00BD38E0">
      <w:pPr>
        <w:spacing w:before="1" w:after="1"/>
        <w:jc w:val="center"/>
        <w:rPr>
          <w:rFonts w:ascii="Times New Roman" w:hAnsi="Times New Roman"/>
          <w:b/>
          <w:sz w:val="24"/>
          <w:szCs w:val="24"/>
          <w:u w:val="single"/>
          <w:lang w:val="it-IT"/>
        </w:rPr>
      </w:pPr>
      <w:r w:rsidRPr="002A5360">
        <w:rPr>
          <w:rFonts w:ascii="Times New Roman" w:hAnsi="Times New Roman"/>
          <w:b/>
          <w:sz w:val="24"/>
          <w:szCs w:val="24"/>
          <w:lang w:val="it-IT"/>
        </w:rPr>
        <w:t xml:space="preserve">privind aprobarea retelei scolare a unitatilor de invatamant preuniversitar de stat , din Comuna Şinca, pentru anul scolar </w:t>
      </w:r>
      <w:r w:rsidRPr="00221C11">
        <w:rPr>
          <w:rFonts w:ascii="Times New Roman" w:hAnsi="Times New Roman"/>
          <w:b/>
          <w:sz w:val="24"/>
          <w:szCs w:val="24"/>
          <w:lang w:val="it-IT"/>
        </w:rPr>
        <w:t>202</w:t>
      </w:r>
      <w:r w:rsidR="00221C11" w:rsidRPr="00221C11">
        <w:rPr>
          <w:rFonts w:ascii="Times New Roman" w:hAnsi="Times New Roman"/>
          <w:b/>
          <w:sz w:val="24"/>
          <w:szCs w:val="24"/>
          <w:lang w:val="it-IT"/>
        </w:rPr>
        <w:t>4</w:t>
      </w:r>
      <w:r w:rsidRPr="00221C11">
        <w:rPr>
          <w:rFonts w:ascii="Times New Roman" w:hAnsi="Times New Roman"/>
          <w:b/>
          <w:sz w:val="24"/>
          <w:szCs w:val="24"/>
          <w:lang w:val="it-IT"/>
        </w:rPr>
        <w:t>-202</w:t>
      </w:r>
      <w:r w:rsidR="00221C11" w:rsidRPr="00221C11">
        <w:rPr>
          <w:rFonts w:ascii="Times New Roman" w:hAnsi="Times New Roman"/>
          <w:b/>
          <w:sz w:val="24"/>
          <w:szCs w:val="24"/>
          <w:lang w:val="it-IT"/>
        </w:rPr>
        <w:t>5</w:t>
      </w:r>
    </w:p>
    <w:p w14:paraId="126A33EE" w14:textId="77777777" w:rsidR="00BD38E0" w:rsidRPr="002A5360" w:rsidRDefault="00BD38E0" w:rsidP="00BD38E0">
      <w:pPr>
        <w:spacing w:before="1" w:after="1"/>
        <w:ind w:firstLine="709"/>
        <w:jc w:val="both"/>
        <w:rPr>
          <w:rFonts w:ascii="Times New Roman" w:hAnsi="Times New Roman"/>
          <w:bCs/>
          <w:sz w:val="24"/>
          <w:szCs w:val="24"/>
          <w:lang w:val="it-IT"/>
        </w:rPr>
      </w:pPr>
    </w:p>
    <w:p w14:paraId="0F56F3B3" w14:textId="3D7A28FB" w:rsidR="00BD38E0" w:rsidRPr="00466CD1" w:rsidRDefault="00BD38E0" w:rsidP="00466CD1">
      <w:pPr>
        <w:spacing w:before="1" w:after="1"/>
        <w:jc w:val="both"/>
        <w:rPr>
          <w:rFonts w:ascii="Times New Roman" w:hAnsi="Times New Roman"/>
          <w:sz w:val="24"/>
          <w:szCs w:val="24"/>
          <w:lang w:val="it-IT"/>
        </w:rPr>
      </w:pPr>
      <w:r w:rsidRPr="00466CD1">
        <w:rPr>
          <w:rFonts w:ascii="Times New Roman" w:hAnsi="Times New Roman"/>
          <w:sz w:val="24"/>
          <w:szCs w:val="24"/>
          <w:lang w:val="it-IT"/>
        </w:rPr>
        <w:t xml:space="preserve">            Consiliul local al comunei </w:t>
      </w:r>
      <w:r w:rsidRPr="00466CD1">
        <w:rPr>
          <w:rFonts w:ascii="Times New Roman" w:hAnsi="Times New Roman"/>
          <w:bCs/>
          <w:sz w:val="24"/>
          <w:szCs w:val="24"/>
          <w:lang w:val="it-IT"/>
        </w:rPr>
        <w:t>Ş</w:t>
      </w:r>
      <w:r w:rsidRPr="00466CD1">
        <w:rPr>
          <w:rFonts w:ascii="Times New Roman" w:hAnsi="Times New Roman"/>
          <w:sz w:val="24"/>
          <w:szCs w:val="24"/>
          <w:lang w:val="it-IT"/>
        </w:rPr>
        <w:t>inca, întrunit în şedinţă _______</w:t>
      </w:r>
      <w:r w:rsidR="00B13569" w:rsidRPr="00466CD1">
        <w:rPr>
          <w:rFonts w:ascii="Times New Roman" w:hAnsi="Times New Roman"/>
          <w:sz w:val="24"/>
          <w:szCs w:val="24"/>
          <w:lang w:val="it-IT"/>
        </w:rPr>
        <w:t>_</w:t>
      </w:r>
      <w:r w:rsidRPr="00466CD1">
        <w:rPr>
          <w:rFonts w:ascii="Times New Roman" w:hAnsi="Times New Roman"/>
          <w:sz w:val="24"/>
          <w:szCs w:val="24"/>
          <w:lang w:val="it-IT"/>
        </w:rPr>
        <w:t xml:space="preserve">_ la data de </w:t>
      </w:r>
      <w:r w:rsidR="00B13569" w:rsidRPr="00466CD1">
        <w:rPr>
          <w:rFonts w:ascii="Times New Roman" w:hAnsi="Times New Roman"/>
          <w:sz w:val="24"/>
          <w:szCs w:val="24"/>
          <w:lang w:val="it-IT"/>
        </w:rPr>
        <w:t>_</w:t>
      </w:r>
      <w:r w:rsidRPr="00466CD1">
        <w:rPr>
          <w:rFonts w:ascii="Times New Roman" w:hAnsi="Times New Roman"/>
          <w:sz w:val="24"/>
          <w:szCs w:val="24"/>
          <w:lang w:val="it-IT"/>
        </w:rPr>
        <w:t>_________,</w:t>
      </w:r>
    </w:p>
    <w:p w14:paraId="15CFE363" w14:textId="2A56C296" w:rsidR="00BD38E0" w:rsidRPr="00466CD1" w:rsidRDefault="00BD38E0" w:rsidP="00466CD1">
      <w:pPr>
        <w:spacing w:before="1" w:after="1"/>
        <w:jc w:val="both"/>
        <w:rPr>
          <w:rFonts w:ascii="Times New Roman" w:hAnsi="Times New Roman"/>
          <w:sz w:val="24"/>
          <w:szCs w:val="24"/>
          <w:lang w:val="it-IT"/>
        </w:rPr>
      </w:pPr>
      <w:r w:rsidRPr="00466CD1">
        <w:rPr>
          <w:rFonts w:ascii="Times New Roman" w:hAnsi="Times New Roman"/>
          <w:sz w:val="24"/>
          <w:szCs w:val="24"/>
          <w:lang w:val="it-IT"/>
        </w:rPr>
        <w:t xml:space="preserve">            Avand in vedere referatul de aprobare nr. </w:t>
      </w:r>
      <w:r w:rsidR="00A419EB" w:rsidRPr="00A419EB">
        <w:rPr>
          <w:rFonts w:ascii="Times New Roman" w:hAnsi="Times New Roman"/>
          <w:sz w:val="24"/>
          <w:szCs w:val="24"/>
          <w:lang w:val="it-IT"/>
        </w:rPr>
        <w:t>9419</w:t>
      </w:r>
      <w:r w:rsidRPr="00A419EB">
        <w:rPr>
          <w:rFonts w:ascii="Times New Roman" w:hAnsi="Times New Roman"/>
          <w:sz w:val="24"/>
          <w:szCs w:val="24"/>
          <w:lang w:val="it-IT"/>
        </w:rPr>
        <w:t>/</w:t>
      </w:r>
      <w:r w:rsidR="00B13569" w:rsidRPr="00A419EB">
        <w:rPr>
          <w:rFonts w:ascii="Times New Roman" w:hAnsi="Times New Roman"/>
          <w:sz w:val="24"/>
          <w:szCs w:val="24"/>
          <w:lang w:val="it-IT"/>
        </w:rPr>
        <w:t>1</w:t>
      </w:r>
      <w:r w:rsidR="00A419EB" w:rsidRPr="00A419EB">
        <w:rPr>
          <w:rFonts w:ascii="Times New Roman" w:hAnsi="Times New Roman"/>
          <w:sz w:val="24"/>
          <w:szCs w:val="24"/>
          <w:lang w:val="it-IT"/>
        </w:rPr>
        <w:t>9</w:t>
      </w:r>
      <w:r w:rsidRPr="00A419EB">
        <w:rPr>
          <w:rFonts w:ascii="Times New Roman" w:hAnsi="Times New Roman"/>
          <w:sz w:val="24"/>
          <w:szCs w:val="24"/>
          <w:lang w:val="it-IT"/>
        </w:rPr>
        <w:t>.1</w:t>
      </w:r>
      <w:r w:rsidR="00A419EB" w:rsidRPr="00A419EB">
        <w:rPr>
          <w:rFonts w:ascii="Times New Roman" w:hAnsi="Times New Roman"/>
          <w:sz w:val="24"/>
          <w:szCs w:val="24"/>
          <w:lang w:val="it-IT"/>
        </w:rPr>
        <w:t>2</w:t>
      </w:r>
      <w:r w:rsidRPr="00A419EB">
        <w:rPr>
          <w:rFonts w:ascii="Times New Roman" w:hAnsi="Times New Roman"/>
          <w:sz w:val="24"/>
          <w:szCs w:val="24"/>
          <w:lang w:val="it-IT"/>
        </w:rPr>
        <w:t>.202</w:t>
      </w:r>
      <w:r w:rsidR="00A419EB" w:rsidRPr="00A419EB">
        <w:rPr>
          <w:rFonts w:ascii="Times New Roman" w:hAnsi="Times New Roman"/>
          <w:sz w:val="24"/>
          <w:szCs w:val="24"/>
          <w:lang w:val="it-IT"/>
        </w:rPr>
        <w:t>3</w:t>
      </w:r>
      <w:r w:rsidRPr="00A419EB">
        <w:rPr>
          <w:rFonts w:ascii="Times New Roman" w:hAnsi="Times New Roman"/>
          <w:sz w:val="24"/>
          <w:szCs w:val="24"/>
          <w:lang w:val="it-IT"/>
        </w:rPr>
        <w:t xml:space="preserve"> al primarului comunei, precum şi raportul de specialitate</w:t>
      </w:r>
      <w:r w:rsidRPr="00A419EB">
        <w:rPr>
          <w:rFonts w:ascii="Times New Roman" w:hAnsi="Times New Roman"/>
          <w:sz w:val="24"/>
          <w:szCs w:val="24"/>
        </w:rPr>
        <w:t xml:space="preserve"> al secretarului comunei</w:t>
      </w:r>
      <w:r w:rsidRPr="00A419EB">
        <w:rPr>
          <w:rFonts w:ascii="Times New Roman" w:hAnsi="Times New Roman"/>
          <w:sz w:val="24"/>
          <w:szCs w:val="24"/>
          <w:lang w:val="it-IT"/>
        </w:rPr>
        <w:t xml:space="preserve"> nr. </w:t>
      </w:r>
      <w:r w:rsidR="00A419EB" w:rsidRPr="00A419EB">
        <w:rPr>
          <w:rFonts w:ascii="Times New Roman" w:hAnsi="Times New Roman"/>
          <w:sz w:val="24"/>
          <w:szCs w:val="24"/>
          <w:lang w:val="it-IT"/>
        </w:rPr>
        <w:t xml:space="preserve">9420/19.12.2023 </w:t>
      </w:r>
      <w:r w:rsidRPr="00A419EB">
        <w:rPr>
          <w:rFonts w:ascii="Times New Roman" w:hAnsi="Times New Roman"/>
          <w:sz w:val="24"/>
          <w:szCs w:val="24"/>
          <w:lang w:val="it-IT"/>
        </w:rPr>
        <w:t xml:space="preserve">privind reteaua scolara de pe raza comunei </w:t>
      </w:r>
      <w:r w:rsidRPr="00A419EB">
        <w:rPr>
          <w:rFonts w:ascii="Times New Roman" w:hAnsi="Times New Roman"/>
          <w:bCs/>
          <w:sz w:val="24"/>
          <w:szCs w:val="24"/>
          <w:lang w:val="it-IT"/>
        </w:rPr>
        <w:t>Ş</w:t>
      </w:r>
      <w:r w:rsidRPr="00A419EB">
        <w:rPr>
          <w:rFonts w:ascii="Times New Roman" w:hAnsi="Times New Roman"/>
          <w:sz w:val="24"/>
          <w:szCs w:val="24"/>
          <w:lang w:val="it-IT"/>
        </w:rPr>
        <w:t>inca, pentru anul scolar 202</w:t>
      </w:r>
      <w:r w:rsidR="00221C11" w:rsidRPr="00A419EB">
        <w:rPr>
          <w:rFonts w:ascii="Times New Roman" w:hAnsi="Times New Roman"/>
          <w:sz w:val="24"/>
          <w:szCs w:val="24"/>
          <w:lang w:val="it-IT"/>
        </w:rPr>
        <w:t>4</w:t>
      </w:r>
      <w:r w:rsidRPr="00A419EB">
        <w:rPr>
          <w:rFonts w:ascii="Times New Roman" w:hAnsi="Times New Roman"/>
          <w:sz w:val="24"/>
          <w:szCs w:val="24"/>
          <w:lang w:val="it-IT"/>
        </w:rPr>
        <w:t>-202</w:t>
      </w:r>
      <w:r w:rsidR="00221C11" w:rsidRPr="00A419EB">
        <w:rPr>
          <w:rFonts w:ascii="Times New Roman" w:hAnsi="Times New Roman"/>
          <w:sz w:val="24"/>
          <w:szCs w:val="24"/>
          <w:lang w:val="it-IT"/>
        </w:rPr>
        <w:t>5</w:t>
      </w:r>
      <w:r w:rsidRPr="00A419EB">
        <w:rPr>
          <w:rFonts w:ascii="Times New Roman" w:hAnsi="Times New Roman"/>
          <w:sz w:val="24"/>
          <w:szCs w:val="24"/>
          <w:lang w:val="it-IT"/>
        </w:rPr>
        <w:t xml:space="preserve">,  </w:t>
      </w:r>
      <w:r w:rsidR="00543E62" w:rsidRPr="00A419EB">
        <w:rPr>
          <w:rFonts w:ascii="Times New Roman" w:hAnsi="Times New Roman"/>
          <w:sz w:val="24"/>
          <w:szCs w:val="24"/>
          <w:lang w:val="it-IT"/>
        </w:rPr>
        <w:t xml:space="preserve">adresa  nr. </w:t>
      </w:r>
      <w:r w:rsidR="00A419EB" w:rsidRPr="00A419EB">
        <w:rPr>
          <w:rFonts w:ascii="Times New Roman" w:hAnsi="Times New Roman"/>
          <w:sz w:val="24"/>
          <w:szCs w:val="24"/>
          <w:lang w:val="it-IT"/>
        </w:rPr>
        <w:t xml:space="preserve">15990/14.12.2023 </w:t>
      </w:r>
      <w:r w:rsidR="00543E62" w:rsidRPr="00A419EB">
        <w:rPr>
          <w:rFonts w:ascii="Times New Roman" w:hAnsi="Times New Roman"/>
          <w:sz w:val="24"/>
          <w:szCs w:val="24"/>
          <w:lang w:val="it-IT"/>
        </w:rPr>
        <w:t xml:space="preserve">privind reteaua scolara de pe raza comunei </w:t>
      </w:r>
      <w:r w:rsidR="00543E62" w:rsidRPr="00A419EB">
        <w:rPr>
          <w:rFonts w:ascii="Times New Roman" w:hAnsi="Times New Roman"/>
          <w:b/>
          <w:sz w:val="24"/>
          <w:szCs w:val="24"/>
          <w:lang w:val="it-IT"/>
        </w:rPr>
        <w:t>Ş</w:t>
      </w:r>
      <w:r w:rsidR="00543E62" w:rsidRPr="00A419EB">
        <w:rPr>
          <w:rFonts w:ascii="Times New Roman" w:hAnsi="Times New Roman"/>
          <w:sz w:val="24"/>
          <w:szCs w:val="24"/>
          <w:lang w:val="it-IT"/>
        </w:rPr>
        <w:t xml:space="preserve">inca, pentru anul scolar </w:t>
      </w:r>
      <w:r w:rsidR="00543E62" w:rsidRPr="00A419EB">
        <w:rPr>
          <w:rFonts w:ascii="Times New Roman" w:hAnsi="Times New Roman"/>
          <w:sz w:val="24"/>
          <w:szCs w:val="24"/>
          <w:lang w:val="ro-RO"/>
        </w:rPr>
        <w:t>202</w:t>
      </w:r>
      <w:r w:rsidR="00221C11" w:rsidRPr="00A419EB">
        <w:rPr>
          <w:rFonts w:ascii="Times New Roman" w:hAnsi="Times New Roman"/>
          <w:sz w:val="24"/>
          <w:szCs w:val="24"/>
          <w:lang w:val="ro-RO"/>
        </w:rPr>
        <w:t>4</w:t>
      </w:r>
      <w:r w:rsidR="00543E62" w:rsidRPr="00A419EB">
        <w:rPr>
          <w:rFonts w:ascii="Times New Roman" w:hAnsi="Times New Roman"/>
          <w:sz w:val="24"/>
          <w:szCs w:val="24"/>
          <w:lang w:val="ro-RO"/>
        </w:rPr>
        <w:t>-202</w:t>
      </w:r>
      <w:r w:rsidR="00221C11" w:rsidRPr="00A419EB">
        <w:rPr>
          <w:rFonts w:ascii="Times New Roman" w:hAnsi="Times New Roman"/>
          <w:sz w:val="24"/>
          <w:szCs w:val="24"/>
          <w:lang w:val="ro-RO"/>
        </w:rPr>
        <w:t>5</w:t>
      </w:r>
      <w:r w:rsidR="00543E62" w:rsidRPr="00A419EB">
        <w:rPr>
          <w:rFonts w:ascii="Times New Roman" w:hAnsi="Times New Roman"/>
          <w:sz w:val="24"/>
          <w:szCs w:val="24"/>
          <w:lang w:val="ro-RO"/>
        </w:rPr>
        <w:t xml:space="preserve"> </w:t>
      </w:r>
      <w:r w:rsidR="00543E62" w:rsidRPr="00A419EB">
        <w:rPr>
          <w:rFonts w:ascii="Times New Roman" w:hAnsi="Times New Roman"/>
          <w:sz w:val="24"/>
          <w:szCs w:val="24"/>
          <w:lang w:val="it-IT"/>
        </w:rPr>
        <w:t xml:space="preserve">inaintata de catre Inspectortul scolar judetean Brasov  inregistrata la Comuna Sinca sub nr. </w:t>
      </w:r>
      <w:r w:rsidR="00A419EB" w:rsidRPr="00A419EB">
        <w:rPr>
          <w:rFonts w:ascii="Times New Roman" w:hAnsi="Times New Roman"/>
          <w:sz w:val="24"/>
          <w:szCs w:val="24"/>
          <w:lang w:val="it-IT"/>
        </w:rPr>
        <w:t>9359/15.12.2023</w:t>
      </w:r>
      <w:r w:rsidR="00543E62" w:rsidRPr="00A419EB">
        <w:rPr>
          <w:rFonts w:ascii="Times New Roman" w:hAnsi="Times New Roman"/>
          <w:sz w:val="24"/>
          <w:szCs w:val="24"/>
          <w:lang w:val="it-IT"/>
        </w:rPr>
        <w:t xml:space="preserve">, </w:t>
      </w:r>
      <w:r w:rsidRPr="00A419EB">
        <w:rPr>
          <w:rFonts w:ascii="Times New Roman" w:hAnsi="Times New Roman"/>
          <w:sz w:val="24"/>
          <w:szCs w:val="24"/>
          <w:lang w:val="it-IT"/>
        </w:rPr>
        <w:t xml:space="preserve">precum si avizul conform al Inspectoratului </w:t>
      </w:r>
      <w:r w:rsidRPr="00466CD1">
        <w:rPr>
          <w:rFonts w:ascii="Times New Roman" w:hAnsi="Times New Roman"/>
          <w:sz w:val="24"/>
          <w:szCs w:val="24"/>
          <w:lang w:val="it-IT"/>
        </w:rPr>
        <w:t xml:space="preserve">Scolar Judetean Brasov nr. ________/____________ inregistrat la Comuna </w:t>
      </w:r>
      <w:r w:rsidRPr="00466CD1">
        <w:rPr>
          <w:rFonts w:ascii="Times New Roman" w:hAnsi="Times New Roman"/>
          <w:bCs/>
          <w:sz w:val="24"/>
          <w:szCs w:val="24"/>
          <w:lang w:val="it-IT"/>
        </w:rPr>
        <w:t>Ş</w:t>
      </w:r>
      <w:r w:rsidRPr="00466CD1">
        <w:rPr>
          <w:rFonts w:ascii="Times New Roman" w:hAnsi="Times New Roman"/>
          <w:sz w:val="24"/>
          <w:szCs w:val="24"/>
          <w:lang w:val="it-IT"/>
        </w:rPr>
        <w:t xml:space="preserve">inca sub numarul </w:t>
      </w:r>
      <w:r w:rsidR="00530F98" w:rsidRPr="00466CD1">
        <w:rPr>
          <w:rFonts w:ascii="Times New Roman" w:hAnsi="Times New Roman"/>
          <w:sz w:val="24"/>
          <w:szCs w:val="24"/>
          <w:lang w:val="it-IT"/>
        </w:rPr>
        <w:t>_________</w:t>
      </w:r>
      <w:r w:rsidRPr="00466CD1">
        <w:rPr>
          <w:rFonts w:ascii="Times New Roman" w:hAnsi="Times New Roman"/>
          <w:sz w:val="24"/>
          <w:szCs w:val="24"/>
          <w:lang w:val="it-IT"/>
        </w:rPr>
        <w:t>/</w:t>
      </w:r>
      <w:r w:rsidR="00530F98" w:rsidRPr="00466CD1">
        <w:rPr>
          <w:rFonts w:ascii="Times New Roman" w:hAnsi="Times New Roman"/>
          <w:sz w:val="24"/>
          <w:szCs w:val="24"/>
          <w:lang w:val="it-IT"/>
        </w:rPr>
        <w:t>______________</w:t>
      </w:r>
      <w:r w:rsidRPr="00466CD1">
        <w:rPr>
          <w:rFonts w:ascii="Times New Roman" w:hAnsi="Times New Roman"/>
          <w:sz w:val="24"/>
          <w:szCs w:val="24"/>
          <w:lang w:val="it-IT"/>
        </w:rPr>
        <w:t xml:space="preserve">, </w:t>
      </w:r>
    </w:p>
    <w:p w14:paraId="6352F9C5" w14:textId="7D27AEDC" w:rsidR="00BD38E0" w:rsidRPr="00466CD1" w:rsidRDefault="00BD38E0" w:rsidP="00466CD1">
      <w:pPr>
        <w:spacing w:before="1" w:after="1"/>
        <w:jc w:val="center"/>
        <w:rPr>
          <w:rFonts w:ascii="Times New Roman" w:hAnsi="Times New Roman"/>
          <w:sz w:val="24"/>
          <w:szCs w:val="24"/>
        </w:rPr>
      </w:pPr>
      <w:r w:rsidRPr="00466CD1">
        <w:rPr>
          <w:rFonts w:ascii="Times New Roman" w:hAnsi="Times New Roman"/>
          <w:sz w:val="24"/>
          <w:szCs w:val="24"/>
        </w:rPr>
        <w:t xml:space="preserve">          Vazand avizul</w:t>
      </w:r>
      <w:r w:rsidR="00530F98" w:rsidRPr="00466CD1">
        <w:rPr>
          <w:rFonts w:ascii="Times New Roman" w:hAnsi="Times New Roman"/>
          <w:sz w:val="24"/>
          <w:szCs w:val="24"/>
        </w:rPr>
        <w:t xml:space="preserve"> </w:t>
      </w:r>
      <w:r w:rsidRPr="00466CD1">
        <w:rPr>
          <w:rFonts w:ascii="Times New Roman" w:hAnsi="Times New Roman"/>
          <w:sz w:val="24"/>
          <w:szCs w:val="24"/>
        </w:rPr>
        <w:t>favorabil al Comisiei de specialitate din cadrul Consiliului Local Sinca;</w:t>
      </w:r>
    </w:p>
    <w:p w14:paraId="5EC0C3D0" w14:textId="5401355F" w:rsidR="001A1EB4" w:rsidRPr="00466CD1" w:rsidRDefault="00BD38E0" w:rsidP="00466CD1">
      <w:pPr>
        <w:autoSpaceDE w:val="0"/>
        <w:autoSpaceDN w:val="0"/>
        <w:adjustRightInd w:val="0"/>
        <w:spacing w:after="0"/>
        <w:jc w:val="both"/>
        <w:rPr>
          <w:rFonts w:ascii="Times New Roman" w:hAnsi="Times New Roman"/>
          <w:sz w:val="24"/>
          <w:szCs w:val="24"/>
        </w:rPr>
      </w:pPr>
      <w:r w:rsidRPr="00466CD1">
        <w:rPr>
          <w:rFonts w:ascii="Times New Roman" w:hAnsi="Times New Roman"/>
          <w:sz w:val="24"/>
          <w:szCs w:val="24"/>
          <w:lang w:val="it-IT"/>
        </w:rPr>
        <w:tab/>
        <w:t xml:space="preserve">În conformitate cu prevederile </w:t>
      </w:r>
      <w:r w:rsidR="001A1EB4" w:rsidRPr="00466CD1">
        <w:rPr>
          <w:rFonts w:ascii="Times New Roman" w:hAnsi="Times New Roman"/>
          <w:sz w:val="24"/>
          <w:szCs w:val="24"/>
        </w:rPr>
        <w:t xml:space="preserve">art. 19 alin. 6, lit. a din Legea nr. 198/2023 a învăţământului preuniversitar, art. 3 din Metodologia privind procesul de organizare a reţelei şcolare a unităţilor de învăţământ preuniversitar aprobată prin Ordinul M.E. nr. 6800/2023, </w:t>
      </w:r>
      <w:r w:rsidR="001A1EB4" w:rsidRPr="00466CD1">
        <w:rPr>
          <w:rFonts w:ascii="Times New Roman" w:hAnsi="Times New Roman"/>
          <w:sz w:val="24"/>
          <w:szCs w:val="24"/>
          <w:lang w:val="it-IT"/>
        </w:rPr>
        <w:t xml:space="preserve">art. 129, alin. 2, lit. d şi alin. 7, lit. a </w:t>
      </w:r>
      <w:r w:rsidR="001A1EB4" w:rsidRPr="00466CD1">
        <w:rPr>
          <w:rFonts w:ascii="Times New Roman" w:hAnsi="Times New Roman"/>
          <w:sz w:val="24"/>
          <w:szCs w:val="24"/>
        </w:rPr>
        <w:t>din O.U.G. nr. 57/2019 privind Codul administrativ,</w:t>
      </w:r>
      <w:r w:rsidR="005561B2" w:rsidRPr="00466CD1">
        <w:rPr>
          <w:rFonts w:ascii="Times New Roman" w:hAnsi="Times New Roman"/>
          <w:sz w:val="24"/>
          <w:szCs w:val="24"/>
        </w:rPr>
        <w:t xml:space="preserve"> cu modificarile si completarile ulterioare,</w:t>
      </w:r>
    </w:p>
    <w:p w14:paraId="2424DE6D" w14:textId="2D4101B4" w:rsidR="001A1EB4" w:rsidRPr="00466CD1" w:rsidRDefault="001A1EB4" w:rsidP="00466CD1">
      <w:pPr>
        <w:ind w:firstLine="708"/>
        <w:rPr>
          <w:rFonts w:ascii="Times New Roman" w:hAnsi="Times New Roman"/>
          <w:sz w:val="24"/>
          <w:szCs w:val="24"/>
        </w:rPr>
      </w:pPr>
      <w:r w:rsidRPr="00466CD1">
        <w:rPr>
          <w:rFonts w:ascii="Times New Roman" w:hAnsi="Times New Roman"/>
          <w:sz w:val="24"/>
          <w:szCs w:val="24"/>
        </w:rPr>
        <w:t>In temeiul art. 139, alin. 1</w:t>
      </w:r>
      <w:r w:rsidR="005561B2" w:rsidRPr="00466CD1">
        <w:rPr>
          <w:rFonts w:ascii="Times New Roman" w:hAnsi="Times New Roman"/>
          <w:sz w:val="24"/>
          <w:szCs w:val="24"/>
        </w:rPr>
        <w:t>,</w:t>
      </w:r>
      <w:r w:rsidRPr="00466CD1">
        <w:rPr>
          <w:rFonts w:ascii="Times New Roman" w:hAnsi="Times New Roman"/>
          <w:sz w:val="24"/>
          <w:szCs w:val="24"/>
        </w:rPr>
        <w:t xml:space="preserve"> art. 196, alin. 1, lit. a </w:t>
      </w:r>
      <w:r w:rsidR="005561B2" w:rsidRPr="00466CD1">
        <w:rPr>
          <w:rFonts w:ascii="Times New Roman" w:hAnsi="Times New Roman"/>
          <w:sz w:val="24"/>
          <w:szCs w:val="24"/>
        </w:rPr>
        <w:t xml:space="preserve">si   art. 197 </w:t>
      </w:r>
      <w:r w:rsidRPr="00466CD1">
        <w:rPr>
          <w:rFonts w:ascii="Times New Roman" w:hAnsi="Times New Roman"/>
          <w:sz w:val="24"/>
          <w:szCs w:val="24"/>
        </w:rPr>
        <w:t>din O.U.G. nr. 57/2019 privind Codul administrativ,</w:t>
      </w:r>
      <w:r w:rsidR="005561B2" w:rsidRPr="00466CD1">
        <w:rPr>
          <w:rFonts w:ascii="Times New Roman" w:hAnsi="Times New Roman"/>
          <w:sz w:val="24"/>
          <w:szCs w:val="24"/>
        </w:rPr>
        <w:t xml:space="preserve"> cu modificarile si completarile ulterioare.</w:t>
      </w:r>
    </w:p>
    <w:p w14:paraId="13210963" w14:textId="77777777" w:rsidR="001A1EB4" w:rsidRDefault="001A1EB4" w:rsidP="00BD38E0">
      <w:pPr>
        <w:spacing w:before="1" w:after="1"/>
        <w:jc w:val="center"/>
        <w:rPr>
          <w:rFonts w:ascii="Times New Roman" w:hAnsi="Times New Roman"/>
          <w:b/>
          <w:sz w:val="24"/>
          <w:szCs w:val="24"/>
          <w:lang w:val="it-IT"/>
        </w:rPr>
      </w:pPr>
    </w:p>
    <w:p w14:paraId="294BDF43" w14:textId="77777777" w:rsidR="001A1EB4" w:rsidRDefault="001A1EB4" w:rsidP="00BD38E0">
      <w:pPr>
        <w:spacing w:before="1" w:after="1"/>
        <w:jc w:val="center"/>
        <w:rPr>
          <w:rFonts w:ascii="Times New Roman" w:hAnsi="Times New Roman"/>
          <w:b/>
          <w:sz w:val="24"/>
          <w:szCs w:val="24"/>
          <w:lang w:val="it-IT"/>
        </w:rPr>
      </w:pPr>
    </w:p>
    <w:p w14:paraId="22BFA3C4" w14:textId="7571C97E" w:rsidR="00BD38E0" w:rsidRPr="004A7456" w:rsidRDefault="00BD38E0" w:rsidP="00BD38E0">
      <w:pPr>
        <w:spacing w:before="1" w:after="1"/>
        <w:jc w:val="center"/>
        <w:rPr>
          <w:rFonts w:ascii="Times New Roman" w:hAnsi="Times New Roman"/>
          <w:b/>
          <w:sz w:val="24"/>
          <w:szCs w:val="24"/>
          <w:lang w:val="it-IT"/>
        </w:rPr>
      </w:pPr>
      <w:r w:rsidRPr="004A7456">
        <w:rPr>
          <w:rFonts w:ascii="Times New Roman" w:hAnsi="Times New Roman"/>
          <w:b/>
          <w:sz w:val="24"/>
          <w:szCs w:val="24"/>
          <w:lang w:val="it-IT"/>
        </w:rPr>
        <w:t>HOTARASTE:</w:t>
      </w:r>
    </w:p>
    <w:p w14:paraId="2CFA4D94" w14:textId="77777777" w:rsidR="00BD38E0" w:rsidRPr="004A7456" w:rsidRDefault="00BD38E0" w:rsidP="00BD38E0">
      <w:pPr>
        <w:spacing w:before="1" w:after="1"/>
        <w:rPr>
          <w:rFonts w:ascii="Times New Roman" w:hAnsi="Times New Roman"/>
          <w:sz w:val="24"/>
          <w:szCs w:val="24"/>
          <w:lang w:val="it-IT"/>
        </w:rPr>
      </w:pPr>
    </w:p>
    <w:p w14:paraId="197EE329" w14:textId="67CBC6E5" w:rsidR="00BD38E0" w:rsidRPr="004A7456" w:rsidRDefault="00BD38E0" w:rsidP="00BD38E0">
      <w:pPr>
        <w:spacing w:before="1" w:after="1"/>
        <w:jc w:val="both"/>
        <w:rPr>
          <w:rFonts w:ascii="Times New Roman" w:hAnsi="Times New Roman"/>
          <w:sz w:val="24"/>
          <w:szCs w:val="24"/>
          <w:lang w:val="it-IT"/>
        </w:rPr>
      </w:pPr>
      <w:r w:rsidRPr="004A7456">
        <w:rPr>
          <w:rFonts w:ascii="Times New Roman" w:hAnsi="Times New Roman"/>
          <w:sz w:val="24"/>
          <w:szCs w:val="24"/>
          <w:lang w:val="it-IT"/>
        </w:rPr>
        <w:tab/>
      </w:r>
      <w:r w:rsidRPr="004A7456">
        <w:rPr>
          <w:rFonts w:ascii="Times New Roman" w:hAnsi="Times New Roman"/>
          <w:b/>
          <w:bCs/>
          <w:i/>
          <w:iCs/>
          <w:sz w:val="24"/>
          <w:szCs w:val="24"/>
          <w:u w:val="single"/>
          <w:lang w:val="it-IT"/>
        </w:rPr>
        <w:t>Art.1</w:t>
      </w:r>
      <w:r w:rsidRPr="004A7456">
        <w:rPr>
          <w:rFonts w:ascii="Times New Roman" w:hAnsi="Times New Roman"/>
          <w:sz w:val="24"/>
          <w:szCs w:val="24"/>
          <w:lang w:val="it-IT"/>
        </w:rPr>
        <w:t xml:space="preserve">. Se aprobă reteaua scolara a unitatilor de invatamant preuniversitar de stat din Comuna </w:t>
      </w:r>
      <w:r w:rsidRPr="004A7456">
        <w:rPr>
          <w:rFonts w:ascii="Times New Roman" w:hAnsi="Times New Roman"/>
          <w:bCs/>
          <w:sz w:val="24"/>
          <w:szCs w:val="24"/>
          <w:lang w:val="it-IT"/>
        </w:rPr>
        <w:t>Ş</w:t>
      </w:r>
      <w:r w:rsidRPr="004A7456">
        <w:rPr>
          <w:rFonts w:ascii="Times New Roman" w:hAnsi="Times New Roman"/>
          <w:sz w:val="24"/>
          <w:szCs w:val="24"/>
          <w:lang w:val="it-IT"/>
        </w:rPr>
        <w:t xml:space="preserve">inca, pentru anul scolar </w:t>
      </w:r>
      <w:r w:rsidR="00221C11" w:rsidRPr="00221C11">
        <w:rPr>
          <w:rFonts w:ascii="Times New Roman" w:hAnsi="Times New Roman"/>
          <w:sz w:val="24"/>
          <w:szCs w:val="24"/>
          <w:lang w:val="it-IT"/>
        </w:rPr>
        <w:t>2024-2025</w:t>
      </w:r>
      <w:r w:rsidRPr="004A7456">
        <w:rPr>
          <w:rFonts w:ascii="Times New Roman" w:hAnsi="Times New Roman"/>
          <w:sz w:val="24"/>
          <w:szCs w:val="24"/>
          <w:lang w:val="it-IT"/>
        </w:rPr>
        <w:t>, conform anexei nr. 1, care face parte integranta din prezenta hotarare.</w:t>
      </w:r>
    </w:p>
    <w:p w14:paraId="33DD5ECE" w14:textId="7D253A67" w:rsidR="00BD38E0" w:rsidRPr="004A7456" w:rsidRDefault="00BD38E0" w:rsidP="00BD38E0">
      <w:pPr>
        <w:spacing w:before="1" w:after="1"/>
        <w:jc w:val="both"/>
        <w:rPr>
          <w:rFonts w:ascii="Times New Roman" w:hAnsi="Times New Roman"/>
          <w:sz w:val="24"/>
          <w:szCs w:val="24"/>
          <w:lang w:val="it-IT"/>
        </w:rPr>
      </w:pPr>
      <w:r w:rsidRPr="004A7456">
        <w:rPr>
          <w:rFonts w:ascii="Times New Roman" w:hAnsi="Times New Roman"/>
          <w:b/>
          <w:sz w:val="24"/>
          <w:szCs w:val="24"/>
          <w:lang w:val="it-IT"/>
        </w:rPr>
        <w:t xml:space="preserve">            </w:t>
      </w:r>
      <w:r w:rsidRPr="004A7456">
        <w:rPr>
          <w:rFonts w:ascii="Times New Roman" w:hAnsi="Times New Roman"/>
          <w:b/>
          <w:i/>
          <w:sz w:val="24"/>
          <w:szCs w:val="24"/>
          <w:u w:val="single"/>
          <w:lang w:val="it-IT"/>
        </w:rPr>
        <w:t>Art2.</w:t>
      </w:r>
      <w:r w:rsidRPr="004A7456">
        <w:rPr>
          <w:rFonts w:ascii="Times New Roman" w:hAnsi="Times New Roman"/>
          <w:sz w:val="24"/>
          <w:szCs w:val="24"/>
          <w:lang w:val="it-IT"/>
        </w:rPr>
        <w:t xml:space="preserve">  Cu ducerea la îndeplinire a prezentei hotarari se insarcineaza primarul comunei Sinca si directorul scolii gimnaziale ,, Gheorghe Şincai”.</w:t>
      </w:r>
    </w:p>
    <w:p w14:paraId="1981E213" w14:textId="77777777" w:rsidR="00A27E00" w:rsidRPr="004B259D" w:rsidRDefault="00A27E00" w:rsidP="00A27E00">
      <w:pPr>
        <w:spacing w:before="1" w:after="1"/>
        <w:jc w:val="right"/>
        <w:rPr>
          <w:rFonts w:ascii="Times New Roman" w:hAnsi="Times New Roman"/>
          <w:sz w:val="24"/>
          <w:szCs w:val="24"/>
          <w:lang w:val="it-IT"/>
        </w:rPr>
      </w:pPr>
    </w:p>
    <w:p w14:paraId="26CAB00C" w14:textId="77777777" w:rsidR="00A27E00" w:rsidRPr="004B259D" w:rsidRDefault="00A27E00" w:rsidP="00A27E00">
      <w:pPr>
        <w:spacing w:before="1" w:after="1"/>
        <w:rPr>
          <w:rFonts w:ascii="Times New Roman" w:hAnsi="Times New Roman"/>
          <w:b/>
          <w:sz w:val="24"/>
          <w:szCs w:val="24"/>
          <w:lang w:val="pt-BR"/>
        </w:rPr>
      </w:pPr>
      <w:r>
        <w:rPr>
          <w:rFonts w:ascii="Times New Roman" w:hAnsi="Times New Roman"/>
          <w:b/>
          <w:sz w:val="24"/>
          <w:szCs w:val="24"/>
          <w:lang w:val="pt-BR"/>
        </w:rPr>
        <w:t xml:space="preserve">              </w:t>
      </w:r>
      <w:r w:rsidRPr="004B259D">
        <w:rPr>
          <w:rFonts w:ascii="Times New Roman" w:hAnsi="Times New Roman"/>
          <w:b/>
          <w:sz w:val="24"/>
          <w:szCs w:val="24"/>
          <w:lang w:val="pt-BR"/>
        </w:rPr>
        <w:t>INITIATOR</w:t>
      </w:r>
    </w:p>
    <w:p w14:paraId="48D0783A" w14:textId="77777777" w:rsidR="00A27E00" w:rsidRPr="004B259D" w:rsidRDefault="00A27E00" w:rsidP="00A27E00">
      <w:pPr>
        <w:spacing w:before="1" w:after="1"/>
        <w:jc w:val="both"/>
        <w:rPr>
          <w:rFonts w:ascii="Times New Roman" w:hAnsi="Times New Roman"/>
          <w:b/>
          <w:sz w:val="24"/>
          <w:szCs w:val="24"/>
          <w:lang w:val="pt-BR"/>
        </w:rPr>
      </w:pPr>
      <w:r>
        <w:rPr>
          <w:rFonts w:ascii="Times New Roman" w:hAnsi="Times New Roman"/>
          <w:b/>
          <w:sz w:val="24"/>
          <w:szCs w:val="24"/>
          <w:lang w:val="pt-BR"/>
        </w:rPr>
        <w:t xml:space="preserve">                 </w:t>
      </w:r>
      <w:r w:rsidRPr="004B259D">
        <w:rPr>
          <w:rFonts w:ascii="Times New Roman" w:hAnsi="Times New Roman"/>
          <w:b/>
          <w:sz w:val="24"/>
          <w:szCs w:val="24"/>
          <w:lang w:val="pt-BR"/>
        </w:rPr>
        <w:t>PRIMAR,                                                    SECRETAR</w:t>
      </w:r>
      <w:r>
        <w:rPr>
          <w:rFonts w:ascii="Times New Roman" w:hAnsi="Times New Roman"/>
          <w:b/>
          <w:sz w:val="24"/>
          <w:szCs w:val="24"/>
          <w:lang w:val="pt-BR"/>
        </w:rPr>
        <w:t xml:space="preserve"> GENERAL</w:t>
      </w:r>
      <w:r w:rsidRPr="004B259D">
        <w:rPr>
          <w:rFonts w:ascii="Times New Roman" w:hAnsi="Times New Roman"/>
          <w:b/>
          <w:sz w:val="24"/>
          <w:szCs w:val="24"/>
          <w:lang w:val="pt-BR"/>
        </w:rPr>
        <w:t>,</w:t>
      </w:r>
    </w:p>
    <w:p w14:paraId="00A127EF" w14:textId="77777777" w:rsidR="00A27E00" w:rsidRDefault="00A27E00" w:rsidP="00A27E00">
      <w:pPr>
        <w:spacing w:before="1" w:after="1"/>
        <w:jc w:val="both"/>
        <w:rPr>
          <w:rFonts w:ascii="Times New Roman" w:hAnsi="Times New Roman"/>
          <w:b/>
          <w:sz w:val="24"/>
          <w:szCs w:val="24"/>
          <w:lang w:val="pt-BR"/>
        </w:rPr>
      </w:pPr>
      <w:r w:rsidRPr="004B259D">
        <w:rPr>
          <w:rFonts w:ascii="Times New Roman" w:hAnsi="Times New Roman"/>
          <w:b/>
          <w:sz w:val="24"/>
          <w:szCs w:val="24"/>
          <w:lang w:val="pt-BR"/>
        </w:rPr>
        <w:t xml:space="preserve">         BARLEZ  VICTOR                                          GALEA CRINA MARIA</w:t>
      </w:r>
    </w:p>
    <w:p w14:paraId="6FDBBD19" w14:textId="77777777" w:rsidR="00F7527A" w:rsidRDefault="00F7527A" w:rsidP="00A27E00">
      <w:pPr>
        <w:spacing w:before="1" w:after="1"/>
        <w:jc w:val="both"/>
        <w:rPr>
          <w:rFonts w:ascii="Times New Roman" w:hAnsi="Times New Roman"/>
          <w:b/>
          <w:sz w:val="24"/>
          <w:szCs w:val="24"/>
          <w:lang w:val="pt-BR"/>
        </w:rPr>
      </w:pPr>
    </w:p>
    <w:p w14:paraId="7E21840E" w14:textId="77777777" w:rsidR="00F7527A" w:rsidRPr="004B259D" w:rsidRDefault="00F7527A" w:rsidP="00A27E00">
      <w:pPr>
        <w:spacing w:before="1" w:after="1"/>
        <w:jc w:val="both"/>
        <w:rPr>
          <w:rFonts w:ascii="Times New Roman" w:hAnsi="Times New Roman"/>
          <w:b/>
          <w:sz w:val="24"/>
          <w:szCs w:val="24"/>
          <w:lang w:val="pt-BR"/>
        </w:rPr>
      </w:pPr>
    </w:p>
    <w:p w14:paraId="2603FA60" w14:textId="77777777" w:rsidR="00A27E00" w:rsidRPr="004B259D" w:rsidRDefault="00A27E00" w:rsidP="00A27E00">
      <w:pPr>
        <w:spacing w:before="1" w:after="1"/>
        <w:jc w:val="center"/>
        <w:rPr>
          <w:rFonts w:ascii="Times New Roman" w:hAnsi="Times New Roman"/>
          <w:b/>
          <w:sz w:val="24"/>
          <w:szCs w:val="24"/>
          <w:lang w:val="pt-BR"/>
        </w:rPr>
      </w:pPr>
      <w:r w:rsidRPr="004B259D">
        <w:rPr>
          <w:rFonts w:ascii="Times New Roman" w:hAnsi="Times New Roman"/>
          <w:b/>
          <w:sz w:val="24"/>
          <w:szCs w:val="24"/>
          <w:lang w:val="pt-BR"/>
        </w:rPr>
        <w:lastRenderedPageBreak/>
        <w:t>ROMÂNIA</w:t>
      </w:r>
    </w:p>
    <w:p w14:paraId="01A8EAD4" w14:textId="77777777" w:rsidR="00A27E00" w:rsidRPr="004B259D" w:rsidRDefault="00A27E00" w:rsidP="00A27E00">
      <w:pPr>
        <w:spacing w:before="1" w:after="1"/>
        <w:jc w:val="center"/>
        <w:rPr>
          <w:rFonts w:ascii="Times New Roman" w:hAnsi="Times New Roman"/>
          <w:b/>
          <w:sz w:val="24"/>
          <w:szCs w:val="24"/>
          <w:lang w:val="pt-BR"/>
        </w:rPr>
      </w:pPr>
      <w:r w:rsidRPr="004B259D">
        <w:rPr>
          <w:rFonts w:ascii="Times New Roman" w:hAnsi="Times New Roman"/>
          <w:b/>
          <w:sz w:val="24"/>
          <w:szCs w:val="24"/>
          <w:lang w:val="pt-BR"/>
        </w:rPr>
        <w:t>JUDEŢUL BRAŞOV</w:t>
      </w:r>
    </w:p>
    <w:p w14:paraId="48457219" w14:textId="77777777" w:rsidR="00A27E00" w:rsidRPr="004B259D" w:rsidRDefault="00A27E00" w:rsidP="00A27E00">
      <w:pPr>
        <w:spacing w:before="1" w:after="1"/>
        <w:jc w:val="center"/>
        <w:rPr>
          <w:rFonts w:ascii="Times New Roman" w:hAnsi="Times New Roman"/>
          <w:b/>
          <w:sz w:val="24"/>
          <w:szCs w:val="24"/>
          <w:lang w:val="pt-BR"/>
        </w:rPr>
      </w:pPr>
      <w:r w:rsidRPr="004B259D">
        <w:rPr>
          <w:rFonts w:ascii="Times New Roman" w:hAnsi="Times New Roman"/>
          <w:b/>
          <w:sz w:val="24"/>
          <w:szCs w:val="24"/>
          <w:lang w:val="pt-BR"/>
        </w:rPr>
        <w:t>CO MUNA ŞINCA</w:t>
      </w:r>
    </w:p>
    <w:p w14:paraId="2B3713EF" w14:textId="77777777" w:rsidR="00A27E00" w:rsidRPr="004B259D" w:rsidRDefault="00A27E00" w:rsidP="00A27E00">
      <w:pPr>
        <w:spacing w:before="1" w:after="1"/>
        <w:jc w:val="center"/>
        <w:rPr>
          <w:rFonts w:ascii="Times New Roman" w:hAnsi="Times New Roman"/>
          <w:sz w:val="24"/>
          <w:szCs w:val="24"/>
          <w:lang w:val="it-IT"/>
        </w:rPr>
      </w:pPr>
      <w:r w:rsidRPr="004B259D">
        <w:rPr>
          <w:rFonts w:ascii="Times New Roman" w:hAnsi="Times New Roman"/>
          <w:sz w:val="24"/>
          <w:szCs w:val="24"/>
          <w:lang w:val="it-IT"/>
        </w:rPr>
        <w:t>Şinca Veche,Str. Principală nr.314, jud.Braşov</w:t>
      </w:r>
    </w:p>
    <w:p w14:paraId="7B047783" w14:textId="77777777" w:rsidR="00A27E00" w:rsidRPr="004B259D" w:rsidRDefault="00A27E00" w:rsidP="00A27E00">
      <w:pPr>
        <w:spacing w:before="1" w:after="1"/>
        <w:jc w:val="center"/>
        <w:rPr>
          <w:rFonts w:ascii="Times New Roman" w:hAnsi="Times New Roman"/>
          <w:sz w:val="24"/>
          <w:szCs w:val="24"/>
          <w:lang w:val="it-IT"/>
        </w:rPr>
      </w:pPr>
      <w:r w:rsidRPr="004B259D">
        <w:rPr>
          <w:rFonts w:ascii="Times New Roman" w:hAnsi="Times New Roman"/>
          <w:sz w:val="24"/>
          <w:szCs w:val="24"/>
          <w:lang w:val="it-IT"/>
        </w:rPr>
        <w:t>Tel/fax: +(40)-0268/245301, e-mail: primaria_sinca@yahoo.com</w:t>
      </w:r>
    </w:p>
    <w:p w14:paraId="7569C590" w14:textId="2579CEF6" w:rsidR="00A27E00" w:rsidRPr="004B259D" w:rsidRDefault="00A27E00" w:rsidP="00A27E00">
      <w:pPr>
        <w:spacing w:before="1" w:after="1"/>
        <w:rPr>
          <w:rFonts w:ascii="Times New Roman" w:hAnsi="Times New Roman"/>
          <w:b/>
          <w:sz w:val="24"/>
          <w:szCs w:val="24"/>
          <w:lang w:val="it-IT"/>
        </w:rPr>
      </w:pPr>
      <w:r>
        <w:rPr>
          <w:rFonts w:ascii="Times New Roman" w:hAnsi="Times New Roman"/>
          <w:noProof/>
          <w:sz w:val="24"/>
          <w:szCs w:val="24"/>
          <w:lang w:val="ro-RO" w:eastAsia="ro-RO"/>
        </w:rPr>
        <mc:AlternateContent>
          <mc:Choice Requires="wps">
            <w:drawing>
              <wp:anchor distT="4294967295" distB="4294967295" distL="114300" distR="114300" simplePos="0" relativeHeight="251657216" behindDoc="0" locked="0" layoutInCell="1" allowOverlap="1" wp14:anchorId="6E79224D" wp14:editId="47F1E20C">
                <wp:simplePos x="0" y="0"/>
                <wp:positionH relativeFrom="column">
                  <wp:posOffset>0</wp:posOffset>
                </wp:positionH>
                <wp:positionV relativeFrom="paragraph">
                  <wp:posOffset>8889</wp:posOffset>
                </wp:positionV>
                <wp:extent cx="6172200" cy="0"/>
                <wp:effectExtent l="0" t="19050" r="19050" b="1905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CA2C" id="Conector drept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" strokeweight="3pt">
                <v:stroke linestyle="thinThin"/>
              </v:line>
            </w:pict>
          </mc:Fallback>
        </mc:AlternateContent>
      </w:r>
    </w:p>
    <w:p w14:paraId="75CD1195" w14:textId="6247B2D8" w:rsidR="00A27E00" w:rsidRPr="004B259D" w:rsidRDefault="00A27E00" w:rsidP="00A27E00">
      <w:pPr>
        <w:spacing w:before="1" w:after="1"/>
        <w:rPr>
          <w:rFonts w:ascii="Times New Roman" w:hAnsi="Times New Roman"/>
          <w:b/>
          <w:sz w:val="24"/>
          <w:szCs w:val="24"/>
          <w:lang w:val="it-IT"/>
        </w:rPr>
      </w:pPr>
      <w:r w:rsidRPr="004B259D">
        <w:rPr>
          <w:rFonts w:ascii="Times New Roman" w:hAnsi="Times New Roman"/>
          <w:b/>
          <w:sz w:val="24"/>
          <w:szCs w:val="24"/>
          <w:lang w:val="it-IT"/>
        </w:rPr>
        <w:t>Nr</w:t>
      </w:r>
      <w:r w:rsidRPr="00221C11">
        <w:rPr>
          <w:rFonts w:ascii="Times New Roman" w:hAnsi="Times New Roman"/>
          <w:b/>
          <w:color w:val="FF0000"/>
          <w:sz w:val="24"/>
          <w:szCs w:val="24"/>
          <w:lang w:val="it-IT"/>
        </w:rPr>
        <w:t xml:space="preserve">. </w:t>
      </w:r>
      <w:r w:rsidR="00A419EB" w:rsidRPr="00A419EB">
        <w:rPr>
          <w:rFonts w:ascii="Times New Roman" w:hAnsi="Times New Roman"/>
          <w:sz w:val="24"/>
          <w:szCs w:val="24"/>
          <w:lang w:val="it-IT"/>
        </w:rPr>
        <w:t>9420/19.12.2023</w:t>
      </w:r>
    </w:p>
    <w:p w14:paraId="44EE4E8B" w14:textId="2788F362" w:rsidR="00A27E00" w:rsidRDefault="00A27E00" w:rsidP="00A27E00">
      <w:pPr>
        <w:spacing w:before="1" w:after="1"/>
        <w:jc w:val="center"/>
        <w:rPr>
          <w:rFonts w:ascii="Times New Roman" w:hAnsi="Times New Roman"/>
          <w:b/>
          <w:sz w:val="24"/>
          <w:szCs w:val="24"/>
          <w:lang w:val="it-IT"/>
        </w:rPr>
      </w:pPr>
      <w:r w:rsidRPr="004B259D">
        <w:rPr>
          <w:rFonts w:ascii="Times New Roman" w:hAnsi="Times New Roman"/>
          <w:b/>
          <w:sz w:val="24"/>
          <w:szCs w:val="24"/>
          <w:lang w:val="it-IT"/>
        </w:rPr>
        <w:t>RAPORT</w:t>
      </w:r>
      <w:r w:rsidR="00BD38E0">
        <w:rPr>
          <w:rFonts w:ascii="Times New Roman" w:hAnsi="Times New Roman"/>
          <w:b/>
          <w:sz w:val="24"/>
          <w:szCs w:val="24"/>
          <w:lang w:val="it-IT"/>
        </w:rPr>
        <w:t xml:space="preserve"> </w:t>
      </w:r>
      <w:r w:rsidRPr="00B409A4">
        <w:rPr>
          <w:rFonts w:ascii="Times New Roman" w:hAnsi="Times New Roman"/>
          <w:b/>
          <w:sz w:val="24"/>
          <w:szCs w:val="24"/>
          <w:lang w:val="it-IT"/>
        </w:rPr>
        <w:t>DE SPECIALITATE</w:t>
      </w:r>
    </w:p>
    <w:p w14:paraId="47F77574" w14:textId="6FC3F90B" w:rsidR="001A42A4" w:rsidRDefault="00A27E00" w:rsidP="00F7527A">
      <w:pPr>
        <w:spacing w:before="1" w:after="1"/>
        <w:jc w:val="both"/>
        <w:rPr>
          <w:rFonts w:ascii="Times New Roman" w:hAnsi="Times New Roman"/>
          <w:sz w:val="24"/>
          <w:szCs w:val="24"/>
        </w:rPr>
      </w:pPr>
      <w:r w:rsidRPr="00497991">
        <w:rPr>
          <w:rFonts w:ascii="Times New Roman" w:hAnsi="Times New Roman"/>
          <w:sz w:val="24"/>
          <w:szCs w:val="24"/>
          <w:lang w:val="it-IT"/>
        </w:rPr>
        <w:t xml:space="preserve">         Potrivit </w:t>
      </w:r>
      <w:r w:rsidR="001A42A4" w:rsidRPr="00466CD1">
        <w:rPr>
          <w:rFonts w:ascii="Times New Roman" w:hAnsi="Times New Roman"/>
          <w:sz w:val="24"/>
          <w:szCs w:val="24"/>
          <w:lang w:val="it-IT"/>
        </w:rPr>
        <w:t xml:space="preserve">cu prevederile </w:t>
      </w:r>
      <w:r w:rsidR="001A42A4" w:rsidRPr="00466CD1">
        <w:rPr>
          <w:rFonts w:ascii="Times New Roman" w:hAnsi="Times New Roman"/>
          <w:sz w:val="24"/>
          <w:szCs w:val="24"/>
        </w:rPr>
        <w:t>art. 19 alin. 6, lit. a din Legea nr. 198/2023 a învăţământului preuniversitar, art. 3 din Metodologia privind procesul de organizare a reţelei şcolare a unităţilor de învăţământ preuniversitar aprobată prin Ordinul M.E. nr. 6800/2023</w:t>
      </w:r>
      <w:r w:rsidR="001A42A4">
        <w:rPr>
          <w:rFonts w:ascii="Times New Roman" w:hAnsi="Times New Roman"/>
          <w:sz w:val="24"/>
          <w:szCs w:val="24"/>
        </w:rPr>
        <w:t xml:space="preserve"> </w:t>
      </w:r>
    </w:p>
    <w:p w14:paraId="12C03F20" w14:textId="18E52922"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color w:val="0000FF"/>
        </w:rPr>
        <w:t xml:space="preserve">ART. 19 </w:t>
      </w:r>
      <w:r w:rsidRPr="00A419EB">
        <w:rPr>
          <w:rFonts w:ascii="Times New Roman" w:hAnsi="Times New Roman"/>
        </w:rPr>
        <w:t>din Legea nr. 198/2023</w:t>
      </w:r>
    </w:p>
    <w:p w14:paraId="0873322E"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(6)  Reţeaua şcolară se organizează după cum urmează:</w:t>
      </w:r>
    </w:p>
    <w:p w14:paraId="4658CFE6"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a) de autorităţile administraţiei publice locale, cu avizul conform al DJIP/DMBIP, pentru unităţile de învăţământ de stat, particular şi confesional preuniversitar;</w:t>
      </w:r>
    </w:p>
    <w:p w14:paraId="582C8571"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b) de consiliul judeţean, după caz, de consiliile locale ale sectoarelor municipiului Bucureşti, după consultarea partenerilor sociali şi cu avizul conform al Ministerului Educaţiei, pentru învăţământul special, inclusiv pentru centrele şcolare pentru educaţie incluzivă sau în cazul unităţilor de învăţământ preuniversitar preluate în administrare conform alin. (27);</w:t>
      </w:r>
    </w:p>
    <w:p w14:paraId="3F08268E"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c) prin regulament aprobat prin ordin al ministrului educaţiei, pentru unităţile de învăţământ preuniversitar înfiinţate în structura sau în subordinea instituţiilor de învăţământ superior şi unităţile de educaţie extraşcolară din sistemul naţional de învăţământ.</w:t>
      </w:r>
    </w:p>
    <w:p w14:paraId="4C3C36E5"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color w:val="0000FF"/>
        </w:rPr>
        <w:t>ART. 3</w:t>
      </w:r>
    </w:p>
    <w:p w14:paraId="3D12CEA7"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(1) Organizarea reţelei şcolare a unităţilor de învăţământ prevăzute la art. 1 lit. e) pct. (i) şi (ii) în care se desfăşoară activitate didactică şi administrativă, după caz, se realizează anual, prin hotărâre a consiliului local sau a consiliului judeţean, cu avizul conform al inspectoratelor şcolare, respectiv al Ministerului Educaţiei.</w:t>
      </w:r>
    </w:p>
    <w:p w14:paraId="158E9FE2"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(2)  Obţinerea avizului conform este obligatorie, lipsa acestuia atrăgând nulitatea hotărârii consiliului local sau, după caz, a consiliului judeţean prin care este organizată reţeaua şcolară.</w:t>
      </w:r>
    </w:p>
    <w:p w14:paraId="1B9851F5"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(3)  Organizarea reţelei şcolare se realizează, în ordine, cu respectarea următoarelor etape:</w:t>
      </w:r>
    </w:p>
    <w:p w14:paraId="3D8CE7F7"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a) realizarea proiectului de reţea şcolară de către consiliul local/consiliul judeţean sau de către primar/preşedintele consiliului judeţean;</w:t>
      </w:r>
    </w:p>
    <w:p w14:paraId="61ABBEE7"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b) transmiterea proiectului de reţea şcolară, însoţit de un raport argumentativ privind structura reţelei şcolare propuse să funcţioneze în anul şcolar următor, către inspectoratele şcolare/Ministerul Educaţiei, cu solicitarea de emitere a avizului conform, potrivit prevederilor legale;</w:t>
      </w:r>
    </w:p>
    <w:p w14:paraId="14C78B66"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c) transmiterea de către inspectoratele şcolare/Ministerul Educaţiei autorităţilor administraţiei publice locale (primarul şi consiliul local, respectiv preşedintele consiliului judeţean şi consiliul judeţean) a listei unităţilor de învăţământ pentru care se acordă aviz conform, precum şi a listei unităţilor de învăţământ pentru care nu se acordă aviz conform (însoţită de un raport care conţine motivele neacordării avizului conform şi propuneri privind organizarea acestora);</w:t>
      </w:r>
    </w:p>
    <w:p w14:paraId="463B759C"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d) aprobarea, prin HCL/HCJ, a reţelei şcolare, pe baza avizului conform al inspectoratelor şcolare/Ministerului Educaţiei.</w:t>
      </w:r>
    </w:p>
    <w:p w14:paraId="2F79454B"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(4)  Autorităţile administraţiei publice locale, în baza avizului conform al inspectoratelor şcolare, aprobă organizarea, funcţionarea şi, după caz, desfiinţarea unor structuri arondate unităţilor de învăţământ cu personalitate juridică.</w:t>
      </w:r>
    </w:p>
    <w:p w14:paraId="5A642563"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(5)  În urma organizării reţelei şcolare prin HCL/HCJ, datele din Sistemul informatic integrat al învăţământului din România (SIIIR), modulul „Reţea şcolară“, sunt actualizate de către inspectoratele şcolare în mod corespunzător.</w:t>
      </w:r>
    </w:p>
    <w:p w14:paraId="4EFB2A52"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(6)  Unităţile şcolare din domeniile apărării, ordinii publice şi securităţii naţionale se vor adresa autorităţilor administraţiei publice locale şi inspectoratelor şcolare pe a căror rază teritorială </w:t>
      </w:r>
      <w:r w:rsidRPr="00A419EB">
        <w:rPr>
          <w:rFonts w:ascii="Times New Roman" w:eastAsiaTheme="minorHAnsi" w:hAnsi="Times New Roman"/>
        </w:rPr>
        <w:lastRenderedPageBreak/>
        <w:t>funcţionează, în vederea includerii acestora în reţeaua şcolară prin hotărâre a consiliului local, cu avizul conform al inspectoratelor şcolare.</w:t>
      </w:r>
    </w:p>
    <w:p w14:paraId="14936016"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(7)  Unităţile de învăţământ rezultate în urma procesului de reorganizare se includ de drept în reţeaua şcolară, după cum urmează:</w:t>
      </w:r>
    </w:p>
    <w:p w14:paraId="74D9ECBA"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a) Agenţia Română de Asigurare a Calităţii în Învăţământul Preuniversitar, denumită în continuare ARACIP, comunică inspectoratelor şcolare ordinele ministrului educaţiei privind reorganizarea unităţilor de învăţământ;</w:t>
      </w:r>
    </w:p>
    <w:p w14:paraId="675B995F"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b) inspectoratele şcolare comunică ordinele menţionate la lit. a) autorităţilor administraţiilor publice locale în a căror rază teritorială urmează să funcţioneze unităţile de învăţământ pentru care s-a aprobat reorganizarea;</w:t>
      </w:r>
    </w:p>
    <w:p w14:paraId="4017D0D1"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c) în situaţia în care ordinul ministrului educaţiei prin care s-a aprobat reorganizarea este emis anterior datei emiterii HCL/HCJ/HCGMB, după caz, privind organizarea reţelei şcolare, unităţile de învăţământ rezultate în urma procesului de reorganizare sunt incluse în reţeaua şcolară de către autorităţile administraţiei publice locale/consiliile judeţene/Consiliul General al Municipiului Bucureşti în baza hotărârii care se va emite în acest sens;</w:t>
      </w:r>
    </w:p>
    <w:p w14:paraId="6CB2ACB4"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d) în situaţia în care ordinul ministrului educaţiei prin care s-a aprobat reorganizarea este emis ulterior datei emiterii HCL/HCJ/HCGMB, după caz, privind organizarea reţelei şcolare, unităţile de învăţământ rezultate în urma procesului de reorganizare sunt incluse în reţeaua şcolară de către autorităţile administraţiei publice locale/consiliile judeţene/Consiliul General al Municipiului Bucureşti în baza unei hotărâri de modificare şi completare a hotărârii iniţiale.</w:t>
      </w:r>
    </w:p>
    <w:p w14:paraId="78BC89D0"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(8) Unităţile de învăţământ preuniversitar înfiinţate în structura instituţiilor de învăţământ superior de stat, prevăzute la art. 1 lit. e) pct. (iii), sunt componente organizatorice, fără personalitate juridică, şi se includ de drept în reţeaua şcolară, după cum urmează:</w:t>
      </w:r>
    </w:p>
    <w:p w14:paraId="73FFED8A"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a) ARACIP comunică instituţiei de învăţământ superior ordinul ministrului educaţiei privind autorizarea de funcţionare provizorie, care constituie şi actul de înfiinţare a unităţii de învăţământ;</w:t>
      </w:r>
    </w:p>
    <w:p w14:paraId="3C48C670"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b) conducerea instituţiei de învăţământ superior comunică inspectoratului şcolar pe a cărui rază teritorială urmează să funcţioneze unitatea de învăţământ înfiinţată ordinul ministrului educaţiei privind autorizarea de funcţionare provizorie şi decizia rectorului privind includerea respectivei unităţi de învăţământ în reţeaua şcolară, iar inspectoratul şcolar comunică aceste acte administrative autorităţii administraţiei publice locale în vederea cuprinderii unităţii de învăţământ respective în reţeaua şcolară;</w:t>
      </w:r>
    </w:p>
    <w:p w14:paraId="4EF1818A"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c) în situaţia în care ordinul ministrului educaţiei de autorizare de funcţionare provizorie este emis anterior datei emiterii hotărârii consiliului local prin care se va organiza reţeaua şcolară, unitatea de învăţământ este cuprinsă de către autoritatea administraţiei publice locale în hotărârea care se va emite în acest sens;</w:t>
      </w:r>
    </w:p>
    <w:p w14:paraId="22037695"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d) în situaţia în care ordinul ministrului educaţiei de autorizare de funcţionare provizorie este emis ulterior datei emiterii hotărârii consiliului local prin care s-a organizat reţeaua şcolară, unitatea de învăţământ este cuprinsă de către autoritatea administraţiei publice locale într-o nouă hotărâre de modificare şi completare a hotărârii iniţiale.</w:t>
      </w:r>
    </w:p>
    <w:p w14:paraId="7974DDAE"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(9)  În situaţiile prevăzute la alin. (7) şi (8) nu este necesară emiterea avizului conform al inspectoratului şcolar. Includerea de drept în reţeaua şcolară implică actualizarea de către inspectoratele şcolare a datelor din SIIIR.</w:t>
      </w:r>
    </w:p>
    <w:p w14:paraId="13695C1E"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(10)  Unităţile de învăţământ preuniversitar care deja funcţionează în structura instituţiilor de învăţământ superior se includ anual în reţeaua şcolară prin HCL, fără a mai fi necesar avizul inspectoratului şcolar.</w:t>
      </w:r>
    </w:p>
    <w:p w14:paraId="4BFFA0C5"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(11) Unităţile de învăţământ preuniversitar de nivel primar, gimnazial, liceal, înfiinţate până la 31 august 2023 în structura instituţiilor de învăţământ superior, fără personalitate juridică, în baza prevederilor </w:t>
      </w:r>
      <w:r w:rsidRPr="00A419EB">
        <w:rPr>
          <w:rFonts w:ascii="Times New Roman" w:eastAsiaTheme="minorHAnsi" w:hAnsi="Times New Roman"/>
          <w:vanish/>
        </w:rPr>
        <w:t>&lt;LLNK 12011    01 12 201   0 36&gt;</w:t>
      </w:r>
      <w:r w:rsidRPr="00A419EB">
        <w:rPr>
          <w:rFonts w:ascii="Times New Roman" w:eastAsiaTheme="minorHAnsi" w:hAnsi="Times New Roman"/>
          <w:color w:val="0000FF"/>
          <w:u w:val="single"/>
        </w:rPr>
        <w:t>Legii educaţiei naţionale nr. 1/2011</w:t>
      </w:r>
      <w:r w:rsidRPr="00A419EB">
        <w:rPr>
          <w:rFonts w:ascii="Times New Roman" w:eastAsiaTheme="minorHAnsi" w:hAnsi="Times New Roman"/>
        </w:rPr>
        <w:t>, cu modificările şi completările ulterioare, îşi păstrează statutul acordat prin ordinul ministrului educaţiei de autorizare de funcţionare provizorie.</w:t>
      </w:r>
    </w:p>
    <w:p w14:paraId="28C79669"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(12) În cazul unităţilor prevăzute la art. 1 lit. e) pct. (iv), inspectoratele şcolare întocmesc lista unităţilor de educaţie extraşcolară, cu precizarea relaţiilor de subordonare dintre acestea, pe care o comunică pentru avizare Ministerului Educaţiei. După primirea avizului, inspectoratele şcolare comunică această listă consiliilor judeţene/consiliilor locale ale sectoarelor municipiului Bucureşti/Consiliului General al Municipiului Bucureşti, după caz, în vederea cuprinderii acestora prin HCL/HCJ/HCGMB în reţeaua şcolară.</w:t>
      </w:r>
    </w:p>
    <w:p w14:paraId="0BE202C1"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lastRenderedPageBreak/>
        <w:t xml:space="preserve">    (13)  Consiliile judeţene/Consiliul General al Municipiului Bucureşti solicită Ministerului Educaţiei emiterea avizului conform în vederea organizării reţelei şcolare pentru:</w:t>
      </w:r>
    </w:p>
    <w:p w14:paraId="789059F6"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a) unităţile de învăţământ preuniversitar special;</w:t>
      </w:r>
    </w:p>
    <w:p w14:paraId="54D826E1"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b) unităţile de învăţământ care fac obiectul prevederilor </w:t>
      </w:r>
      <w:r w:rsidRPr="00A419EB">
        <w:rPr>
          <w:rFonts w:ascii="Times New Roman" w:eastAsiaTheme="minorHAnsi" w:hAnsi="Times New Roman"/>
          <w:vanish/>
        </w:rPr>
        <w:t>&lt;LLNK 12023   198 12 202  19 76&gt;</w:t>
      </w:r>
      <w:r w:rsidRPr="00A419EB">
        <w:rPr>
          <w:rFonts w:ascii="Times New Roman" w:eastAsiaTheme="minorHAnsi" w:hAnsi="Times New Roman"/>
          <w:color w:val="0000FF"/>
          <w:u w:val="single"/>
        </w:rPr>
        <w:t>art. 19 alin. (25)-(29) din Legea învăţământului preuniversitar nr. 198/2023</w:t>
      </w:r>
      <w:r w:rsidRPr="00A419EB">
        <w:rPr>
          <w:rFonts w:ascii="Times New Roman" w:eastAsiaTheme="minorHAnsi" w:hAnsi="Times New Roman"/>
        </w:rPr>
        <w:t>, cu modificările ulterioare.</w:t>
      </w:r>
    </w:p>
    <w:p w14:paraId="72F2646E"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(14)  Reţeaua şcolară a unităţilor de învăţământ se dă publicităţii la începutul fiecărui an calendaristic, pentru anul şcolar următor.</w:t>
      </w:r>
    </w:p>
    <w:p w14:paraId="5803D2B6" w14:textId="77777777" w:rsidR="001A42A4" w:rsidRPr="00A419EB" w:rsidRDefault="001A42A4" w:rsidP="00F7527A">
      <w:pPr>
        <w:autoSpaceDE w:val="0"/>
        <w:autoSpaceDN w:val="0"/>
        <w:adjustRightInd w:val="0"/>
        <w:spacing w:after="0" w:line="240" w:lineRule="auto"/>
        <w:jc w:val="both"/>
        <w:rPr>
          <w:rFonts w:ascii="Times New Roman" w:eastAsiaTheme="minorHAnsi" w:hAnsi="Times New Roman"/>
        </w:rPr>
      </w:pPr>
      <w:r w:rsidRPr="00A419EB">
        <w:rPr>
          <w:rFonts w:ascii="Times New Roman" w:eastAsiaTheme="minorHAnsi" w:hAnsi="Times New Roman"/>
        </w:rPr>
        <w:t xml:space="preserve">    (15)  Autorităţile administraţiei publice locale au responsabilitatea asigurării publicării unităţilor de învăţământ de stat, particulare şi confesionale, acreditate/autorizate să funcţioneze provizoriu, care organizează în condiţiile legii activităţi de educaţie, în vederea realizării opozabilităţii faţă de toţi beneficiarii primari şi secundari ai educaţiei.</w:t>
      </w:r>
    </w:p>
    <w:p w14:paraId="1838634C" w14:textId="4EC85299" w:rsidR="00A27E00" w:rsidRPr="00497991" w:rsidRDefault="00A27E00" w:rsidP="00F7527A">
      <w:pPr>
        <w:spacing w:before="1" w:after="1"/>
        <w:jc w:val="both"/>
        <w:rPr>
          <w:rFonts w:ascii="Times New Roman" w:hAnsi="Times New Roman"/>
          <w:sz w:val="24"/>
          <w:szCs w:val="24"/>
          <w:u w:val="single"/>
          <w:lang w:val="it-IT"/>
        </w:rPr>
      </w:pPr>
      <w:r w:rsidRPr="00497991">
        <w:rPr>
          <w:rFonts w:ascii="Times New Roman" w:hAnsi="Times New Roman"/>
          <w:sz w:val="24"/>
          <w:szCs w:val="24"/>
          <w:lang w:val="it-IT"/>
        </w:rPr>
        <w:t xml:space="preserve">         Avand in vedere </w:t>
      </w:r>
      <w:r w:rsidR="00A419EB">
        <w:rPr>
          <w:rFonts w:ascii="Times New Roman" w:hAnsi="Times New Roman"/>
          <w:sz w:val="24"/>
          <w:szCs w:val="24"/>
          <w:lang w:val="it-IT"/>
        </w:rPr>
        <w:t>prevederile legale si t</w:t>
      </w:r>
      <w:r w:rsidRPr="00497991">
        <w:rPr>
          <w:rFonts w:ascii="Times New Roman" w:hAnsi="Times New Roman"/>
          <w:sz w:val="24"/>
          <w:szCs w:val="24"/>
          <w:lang w:val="it-IT"/>
        </w:rPr>
        <w:t xml:space="preserve">inand cont de necesitatea emiterii unei </w:t>
      </w:r>
      <w:r w:rsidR="00543E62" w:rsidRPr="00497991">
        <w:rPr>
          <w:rFonts w:ascii="Times New Roman" w:hAnsi="Times New Roman"/>
          <w:sz w:val="24"/>
          <w:szCs w:val="24"/>
          <w:lang w:val="it-IT"/>
        </w:rPr>
        <w:t>h</w:t>
      </w:r>
      <w:r w:rsidRPr="00497991">
        <w:rPr>
          <w:rFonts w:ascii="Times New Roman" w:hAnsi="Times New Roman"/>
          <w:sz w:val="24"/>
          <w:szCs w:val="24"/>
          <w:lang w:val="it-IT"/>
        </w:rPr>
        <w:t xml:space="preserve">otărâri a  Consiliului Local </w:t>
      </w:r>
      <w:r w:rsidR="00543E62" w:rsidRPr="00497991">
        <w:rPr>
          <w:rFonts w:ascii="Times New Roman" w:hAnsi="Times New Roman"/>
          <w:sz w:val="24"/>
          <w:szCs w:val="24"/>
          <w:lang w:val="it-IT"/>
        </w:rPr>
        <w:t xml:space="preserve">Sinca </w:t>
      </w:r>
      <w:r w:rsidRPr="00497991">
        <w:rPr>
          <w:rFonts w:ascii="Times New Roman" w:hAnsi="Times New Roman"/>
          <w:sz w:val="24"/>
          <w:szCs w:val="24"/>
          <w:lang w:val="it-IT"/>
        </w:rPr>
        <w:t xml:space="preserve">privind aprobarea retelei scolare a unitatilor de invatamant preuniversitar de stat din Comuna </w:t>
      </w:r>
      <w:r w:rsidRPr="00497991">
        <w:rPr>
          <w:rFonts w:ascii="Times New Roman" w:hAnsi="Times New Roman"/>
          <w:bCs/>
          <w:sz w:val="24"/>
          <w:szCs w:val="24"/>
          <w:lang w:val="it-IT"/>
        </w:rPr>
        <w:t>Ş</w:t>
      </w:r>
      <w:r w:rsidRPr="00497991">
        <w:rPr>
          <w:rFonts w:ascii="Times New Roman" w:hAnsi="Times New Roman"/>
          <w:sz w:val="24"/>
          <w:szCs w:val="24"/>
          <w:lang w:val="it-IT"/>
        </w:rPr>
        <w:t xml:space="preserve">inca pentru anul scolar </w:t>
      </w:r>
      <w:r w:rsidR="00221C11" w:rsidRPr="00221C11">
        <w:rPr>
          <w:rFonts w:ascii="Times New Roman" w:hAnsi="Times New Roman"/>
          <w:sz w:val="24"/>
          <w:szCs w:val="24"/>
          <w:lang w:val="it-IT"/>
        </w:rPr>
        <w:t>2024-2025</w:t>
      </w:r>
      <w:r w:rsidR="00A419EB">
        <w:rPr>
          <w:rFonts w:ascii="Times New Roman" w:hAnsi="Times New Roman"/>
          <w:sz w:val="24"/>
          <w:szCs w:val="24"/>
          <w:lang w:val="it-IT"/>
        </w:rPr>
        <w:t xml:space="preserve"> </w:t>
      </w:r>
      <w:r w:rsidRPr="00497991">
        <w:rPr>
          <w:rFonts w:ascii="Times New Roman" w:hAnsi="Times New Roman"/>
          <w:sz w:val="24"/>
          <w:szCs w:val="24"/>
          <w:lang w:val="it-IT"/>
        </w:rPr>
        <w:t xml:space="preserve">propun </w:t>
      </w:r>
      <w:r w:rsidR="00543E62" w:rsidRPr="00497991">
        <w:rPr>
          <w:rFonts w:ascii="Times New Roman" w:hAnsi="Times New Roman"/>
          <w:sz w:val="24"/>
          <w:szCs w:val="24"/>
          <w:lang w:val="it-IT"/>
        </w:rPr>
        <w:t xml:space="preserve">comunicarea de catre Scoala Gimnaziala ,, Gheorghe Şincai” </w:t>
      </w:r>
      <w:r w:rsidR="00A419EB">
        <w:rPr>
          <w:rFonts w:ascii="Times New Roman" w:hAnsi="Times New Roman"/>
          <w:sz w:val="24"/>
          <w:szCs w:val="24"/>
          <w:lang w:val="it-IT"/>
        </w:rPr>
        <w:t xml:space="preserve">a </w:t>
      </w:r>
      <w:r w:rsidR="00543E62" w:rsidRPr="00497991">
        <w:rPr>
          <w:rFonts w:ascii="Times New Roman" w:hAnsi="Times New Roman"/>
          <w:sz w:val="24"/>
          <w:szCs w:val="24"/>
          <w:lang w:val="it-IT"/>
        </w:rPr>
        <w:t>retelei scolare clasificata pe unitati scolare din comuna</w:t>
      </w:r>
      <w:r w:rsidR="00A419EB">
        <w:rPr>
          <w:rFonts w:ascii="Times New Roman" w:hAnsi="Times New Roman"/>
          <w:sz w:val="24"/>
          <w:szCs w:val="24"/>
          <w:lang w:val="it-IT"/>
        </w:rPr>
        <w:t xml:space="preserve"> </w:t>
      </w:r>
      <w:r w:rsidR="00543E62" w:rsidRPr="00497991">
        <w:rPr>
          <w:rFonts w:ascii="Times New Roman" w:hAnsi="Times New Roman"/>
          <w:sz w:val="24"/>
          <w:szCs w:val="24"/>
          <w:lang w:val="it-IT"/>
        </w:rPr>
        <w:t xml:space="preserve">si </w:t>
      </w:r>
      <w:r w:rsidRPr="00497991">
        <w:rPr>
          <w:rFonts w:ascii="Times New Roman" w:hAnsi="Times New Roman"/>
          <w:sz w:val="24"/>
          <w:szCs w:val="24"/>
          <w:lang w:val="it-IT"/>
        </w:rPr>
        <w:t xml:space="preserve">solicitarea avizului  de conformitate de la Inspectoratul Scolar Judetean Brasov si supunerea spre </w:t>
      </w:r>
      <w:r w:rsidR="00ED6ACF" w:rsidRPr="00497991">
        <w:rPr>
          <w:rFonts w:ascii="Times New Roman" w:hAnsi="Times New Roman"/>
          <w:sz w:val="24"/>
          <w:szCs w:val="24"/>
          <w:lang w:val="it-IT"/>
        </w:rPr>
        <w:t xml:space="preserve">dezbatere si </w:t>
      </w:r>
      <w:r w:rsidRPr="00497991">
        <w:rPr>
          <w:rFonts w:ascii="Times New Roman" w:hAnsi="Times New Roman"/>
          <w:sz w:val="24"/>
          <w:szCs w:val="24"/>
          <w:lang w:val="it-IT"/>
        </w:rPr>
        <w:t>aprobare Consiliului Local Sinca.</w:t>
      </w:r>
    </w:p>
    <w:p w14:paraId="46462277" w14:textId="77777777" w:rsidR="00A27E00" w:rsidRPr="004B259D" w:rsidRDefault="00A27E00" w:rsidP="00A27E00">
      <w:pPr>
        <w:spacing w:before="1" w:after="1"/>
        <w:ind w:firstLine="720"/>
        <w:jc w:val="both"/>
        <w:rPr>
          <w:rFonts w:ascii="Times New Roman" w:hAnsi="Times New Roman"/>
          <w:sz w:val="24"/>
          <w:szCs w:val="24"/>
          <w:lang w:val="it-IT"/>
        </w:rPr>
      </w:pPr>
    </w:p>
    <w:p w14:paraId="0BA5107E" w14:textId="77777777" w:rsidR="00A27E00" w:rsidRPr="004B259D" w:rsidRDefault="00A27E00" w:rsidP="00A27E00">
      <w:pPr>
        <w:spacing w:before="1" w:after="1"/>
        <w:ind w:firstLine="720"/>
        <w:jc w:val="center"/>
        <w:rPr>
          <w:rFonts w:ascii="Times New Roman" w:hAnsi="Times New Roman"/>
          <w:b/>
          <w:sz w:val="24"/>
          <w:szCs w:val="24"/>
          <w:lang w:val="pt-BR"/>
        </w:rPr>
      </w:pPr>
      <w:r w:rsidRPr="004B259D">
        <w:rPr>
          <w:rFonts w:ascii="Times New Roman" w:hAnsi="Times New Roman"/>
          <w:b/>
          <w:sz w:val="24"/>
          <w:szCs w:val="24"/>
          <w:lang w:val="pt-BR"/>
        </w:rPr>
        <w:t>SECRETAR</w:t>
      </w:r>
      <w:r>
        <w:rPr>
          <w:rFonts w:ascii="Times New Roman" w:hAnsi="Times New Roman"/>
          <w:b/>
          <w:sz w:val="24"/>
          <w:szCs w:val="24"/>
          <w:lang w:val="pt-BR"/>
        </w:rPr>
        <w:t xml:space="preserve"> GENERAL</w:t>
      </w:r>
    </w:p>
    <w:p w14:paraId="56765C68" w14:textId="77777777" w:rsidR="00A27E00" w:rsidRPr="004B259D" w:rsidRDefault="00A27E00" w:rsidP="00A27E00">
      <w:pPr>
        <w:spacing w:before="1" w:after="1"/>
        <w:jc w:val="center"/>
        <w:rPr>
          <w:rFonts w:ascii="Times New Roman" w:hAnsi="Times New Roman"/>
          <w:b/>
          <w:sz w:val="24"/>
          <w:szCs w:val="24"/>
          <w:lang w:val="pt-BR"/>
        </w:rPr>
      </w:pPr>
      <w:r w:rsidRPr="004B259D">
        <w:rPr>
          <w:rFonts w:ascii="Times New Roman" w:hAnsi="Times New Roman"/>
          <w:b/>
          <w:sz w:val="24"/>
          <w:szCs w:val="24"/>
          <w:lang w:val="pt-BR"/>
        </w:rPr>
        <w:t xml:space="preserve">        GALEA CRINA MARIA</w:t>
      </w:r>
    </w:p>
    <w:p w14:paraId="15C3E92F" w14:textId="77777777" w:rsidR="00A27E00" w:rsidRDefault="00A27E00" w:rsidP="00A27E00">
      <w:pPr>
        <w:spacing w:before="1" w:after="1"/>
        <w:jc w:val="center"/>
        <w:rPr>
          <w:rFonts w:ascii="Times New Roman" w:hAnsi="Times New Roman"/>
          <w:b/>
          <w:sz w:val="24"/>
          <w:szCs w:val="24"/>
          <w:lang w:val="pt-BR"/>
        </w:rPr>
      </w:pPr>
    </w:p>
    <w:p w14:paraId="17D57D07" w14:textId="736CA3D3" w:rsidR="00A27E00" w:rsidRDefault="00A27E00" w:rsidP="00A27E00">
      <w:pPr>
        <w:spacing w:before="1" w:after="1"/>
        <w:jc w:val="center"/>
        <w:rPr>
          <w:rFonts w:ascii="Times New Roman" w:hAnsi="Times New Roman"/>
          <w:b/>
          <w:sz w:val="24"/>
          <w:szCs w:val="24"/>
          <w:lang w:val="pt-BR"/>
        </w:rPr>
      </w:pPr>
    </w:p>
    <w:p w14:paraId="29D5BB55" w14:textId="07807217" w:rsidR="00655933" w:rsidRDefault="00655933" w:rsidP="00A27E00">
      <w:pPr>
        <w:spacing w:before="1" w:after="1"/>
        <w:jc w:val="center"/>
        <w:rPr>
          <w:rFonts w:ascii="Times New Roman" w:hAnsi="Times New Roman"/>
          <w:b/>
          <w:sz w:val="24"/>
          <w:szCs w:val="24"/>
          <w:lang w:val="pt-BR"/>
        </w:rPr>
      </w:pPr>
    </w:p>
    <w:p w14:paraId="65A59766" w14:textId="1CAE02FE" w:rsidR="00655933" w:rsidRDefault="00655933" w:rsidP="00A27E00">
      <w:pPr>
        <w:spacing w:before="1" w:after="1"/>
        <w:jc w:val="center"/>
        <w:rPr>
          <w:rFonts w:ascii="Times New Roman" w:hAnsi="Times New Roman"/>
          <w:b/>
          <w:sz w:val="24"/>
          <w:szCs w:val="24"/>
          <w:lang w:val="pt-BR"/>
        </w:rPr>
      </w:pPr>
    </w:p>
    <w:p w14:paraId="76DC9ECE" w14:textId="77777777" w:rsidR="004D7D83" w:rsidRDefault="004D7D83" w:rsidP="00A27E00">
      <w:pPr>
        <w:spacing w:before="1" w:after="1"/>
        <w:jc w:val="center"/>
        <w:rPr>
          <w:rFonts w:ascii="Times New Roman" w:hAnsi="Times New Roman"/>
          <w:b/>
          <w:sz w:val="24"/>
          <w:szCs w:val="24"/>
          <w:lang w:val="pt-BR"/>
        </w:rPr>
      </w:pPr>
    </w:p>
    <w:p w14:paraId="5AB58311" w14:textId="0072173E" w:rsidR="00655933" w:rsidRDefault="00655933" w:rsidP="00A27E00">
      <w:pPr>
        <w:spacing w:before="1" w:after="1"/>
        <w:jc w:val="center"/>
        <w:rPr>
          <w:rFonts w:ascii="Times New Roman" w:hAnsi="Times New Roman"/>
          <w:b/>
          <w:sz w:val="24"/>
          <w:szCs w:val="24"/>
          <w:lang w:val="pt-BR"/>
        </w:rPr>
      </w:pPr>
    </w:p>
    <w:p w14:paraId="33537B19" w14:textId="77777777" w:rsidR="00A419EB" w:rsidRDefault="00A419EB" w:rsidP="00A27E00">
      <w:pPr>
        <w:spacing w:before="1" w:after="1"/>
        <w:jc w:val="center"/>
        <w:rPr>
          <w:rFonts w:ascii="Times New Roman" w:hAnsi="Times New Roman"/>
          <w:b/>
          <w:sz w:val="24"/>
          <w:szCs w:val="24"/>
          <w:lang w:val="pt-BR"/>
        </w:rPr>
      </w:pPr>
    </w:p>
    <w:p w14:paraId="19D17E08" w14:textId="77777777" w:rsidR="00A419EB" w:rsidRDefault="00A419EB" w:rsidP="00A27E00">
      <w:pPr>
        <w:spacing w:before="1" w:after="1"/>
        <w:jc w:val="center"/>
        <w:rPr>
          <w:rFonts w:ascii="Times New Roman" w:hAnsi="Times New Roman"/>
          <w:b/>
          <w:sz w:val="24"/>
          <w:szCs w:val="24"/>
          <w:lang w:val="pt-BR"/>
        </w:rPr>
      </w:pPr>
    </w:p>
    <w:p w14:paraId="70C83D88" w14:textId="77777777" w:rsidR="00A419EB" w:rsidRDefault="00A419EB" w:rsidP="00A27E00">
      <w:pPr>
        <w:spacing w:before="1" w:after="1"/>
        <w:jc w:val="center"/>
        <w:rPr>
          <w:rFonts w:ascii="Times New Roman" w:hAnsi="Times New Roman"/>
          <w:b/>
          <w:sz w:val="24"/>
          <w:szCs w:val="24"/>
          <w:lang w:val="pt-BR"/>
        </w:rPr>
      </w:pPr>
    </w:p>
    <w:p w14:paraId="4B56892F" w14:textId="77777777" w:rsidR="00A419EB" w:rsidRDefault="00A419EB" w:rsidP="00A27E00">
      <w:pPr>
        <w:spacing w:before="1" w:after="1"/>
        <w:jc w:val="center"/>
        <w:rPr>
          <w:rFonts w:ascii="Times New Roman" w:hAnsi="Times New Roman"/>
          <w:b/>
          <w:sz w:val="24"/>
          <w:szCs w:val="24"/>
          <w:lang w:val="pt-BR"/>
        </w:rPr>
      </w:pPr>
    </w:p>
    <w:p w14:paraId="265567D0" w14:textId="77777777" w:rsidR="00A419EB" w:rsidRDefault="00A419EB" w:rsidP="00A27E00">
      <w:pPr>
        <w:spacing w:before="1" w:after="1"/>
        <w:jc w:val="center"/>
        <w:rPr>
          <w:rFonts w:ascii="Times New Roman" w:hAnsi="Times New Roman"/>
          <w:b/>
          <w:sz w:val="24"/>
          <w:szCs w:val="24"/>
          <w:lang w:val="pt-BR"/>
        </w:rPr>
      </w:pPr>
    </w:p>
    <w:p w14:paraId="7CBE0CF7" w14:textId="77777777" w:rsidR="00A419EB" w:rsidRDefault="00A419EB" w:rsidP="00A27E00">
      <w:pPr>
        <w:spacing w:before="1" w:after="1"/>
        <w:jc w:val="center"/>
        <w:rPr>
          <w:rFonts w:ascii="Times New Roman" w:hAnsi="Times New Roman"/>
          <w:b/>
          <w:sz w:val="24"/>
          <w:szCs w:val="24"/>
          <w:lang w:val="pt-BR"/>
        </w:rPr>
      </w:pPr>
    </w:p>
    <w:p w14:paraId="1B4BD7E2" w14:textId="77777777" w:rsidR="00A419EB" w:rsidRDefault="00A419EB" w:rsidP="00A27E00">
      <w:pPr>
        <w:spacing w:before="1" w:after="1"/>
        <w:jc w:val="center"/>
        <w:rPr>
          <w:rFonts w:ascii="Times New Roman" w:hAnsi="Times New Roman"/>
          <w:b/>
          <w:sz w:val="24"/>
          <w:szCs w:val="24"/>
          <w:lang w:val="pt-BR"/>
        </w:rPr>
      </w:pPr>
    </w:p>
    <w:p w14:paraId="3CB77A76" w14:textId="77777777" w:rsidR="00A419EB" w:rsidRDefault="00A419EB" w:rsidP="00A27E00">
      <w:pPr>
        <w:spacing w:before="1" w:after="1"/>
        <w:jc w:val="center"/>
        <w:rPr>
          <w:rFonts w:ascii="Times New Roman" w:hAnsi="Times New Roman"/>
          <w:b/>
          <w:sz w:val="24"/>
          <w:szCs w:val="24"/>
          <w:lang w:val="pt-BR"/>
        </w:rPr>
      </w:pPr>
    </w:p>
    <w:p w14:paraId="223D1E33" w14:textId="77777777" w:rsidR="00A419EB" w:rsidRDefault="00A419EB" w:rsidP="00A27E00">
      <w:pPr>
        <w:spacing w:before="1" w:after="1"/>
        <w:jc w:val="center"/>
        <w:rPr>
          <w:rFonts w:ascii="Times New Roman" w:hAnsi="Times New Roman"/>
          <w:b/>
          <w:sz w:val="24"/>
          <w:szCs w:val="24"/>
          <w:lang w:val="pt-BR"/>
        </w:rPr>
      </w:pPr>
    </w:p>
    <w:p w14:paraId="5AEE0F29" w14:textId="77777777" w:rsidR="00A419EB" w:rsidRDefault="00A419EB" w:rsidP="00A27E00">
      <w:pPr>
        <w:spacing w:before="1" w:after="1"/>
        <w:jc w:val="center"/>
        <w:rPr>
          <w:rFonts w:ascii="Times New Roman" w:hAnsi="Times New Roman"/>
          <w:b/>
          <w:sz w:val="24"/>
          <w:szCs w:val="24"/>
          <w:lang w:val="pt-BR"/>
        </w:rPr>
      </w:pPr>
    </w:p>
    <w:p w14:paraId="1D6640F1" w14:textId="77777777" w:rsidR="00A419EB" w:rsidRDefault="00A419EB" w:rsidP="00A27E00">
      <w:pPr>
        <w:spacing w:before="1" w:after="1"/>
        <w:jc w:val="center"/>
        <w:rPr>
          <w:rFonts w:ascii="Times New Roman" w:hAnsi="Times New Roman"/>
          <w:b/>
          <w:sz w:val="24"/>
          <w:szCs w:val="24"/>
          <w:lang w:val="pt-BR"/>
        </w:rPr>
      </w:pPr>
    </w:p>
    <w:p w14:paraId="0DCB060C" w14:textId="77777777" w:rsidR="00A419EB" w:rsidRDefault="00A419EB" w:rsidP="00A27E00">
      <w:pPr>
        <w:spacing w:before="1" w:after="1"/>
        <w:jc w:val="center"/>
        <w:rPr>
          <w:rFonts w:ascii="Times New Roman" w:hAnsi="Times New Roman"/>
          <w:b/>
          <w:sz w:val="24"/>
          <w:szCs w:val="24"/>
          <w:lang w:val="pt-BR"/>
        </w:rPr>
      </w:pPr>
    </w:p>
    <w:p w14:paraId="46605097" w14:textId="77777777" w:rsidR="00A419EB" w:rsidRDefault="00A419EB" w:rsidP="00A27E00">
      <w:pPr>
        <w:spacing w:before="1" w:after="1"/>
        <w:jc w:val="center"/>
        <w:rPr>
          <w:rFonts w:ascii="Times New Roman" w:hAnsi="Times New Roman"/>
          <w:b/>
          <w:sz w:val="24"/>
          <w:szCs w:val="24"/>
          <w:lang w:val="pt-BR"/>
        </w:rPr>
      </w:pPr>
    </w:p>
    <w:p w14:paraId="465FF126" w14:textId="77777777" w:rsidR="00A419EB" w:rsidRDefault="00A419EB" w:rsidP="00A27E00">
      <w:pPr>
        <w:spacing w:before="1" w:after="1"/>
        <w:jc w:val="center"/>
        <w:rPr>
          <w:rFonts w:ascii="Times New Roman" w:hAnsi="Times New Roman"/>
          <w:b/>
          <w:sz w:val="24"/>
          <w:szCs w:val="24"/>
          <w:lang w:val="pt-BR"/>
        </w:rPr>
      </w:pPr>
    </w:p>
    <w:p w14:paraId="168046B8" w14:textId="77777777" w:rsidR="00A419EB" w:rsidRDefault="00A419EB" w:rsidP="00A27E00">
      <w:pPr>
        <w:spacing w:before="1" w:after="1"/>
        <w:jc w:val="center"/>
        <w:rPr>
          <w:rFonts w:ascii="Times New Roman" w:hAnsi="Times New Roman"/>
          <w:b/>
          <w:sz w:val="24"/>
          <w:szCs w:val="24"/>
          <w:lang w:val="pt-BR"/>
        </w:rPr>
      </w:pPr>
    </w:p>
    <w:p w14:paraId="7022C0CC" w14:textId="77777777" w:rsidR="00F7527A" w:rsidRDefault="00F7527A" w:rsidP="00A27E00">
      <w:pPr>
        <w:spacing w:before="1" w:after="1"/>
        <w:jc w:val="center"/>
        <w:rPr>
          <w:rFonts w:ascii="Times New Roman" w:hAnsi="Times New Roman"/>
          <w:b/>
          <w:sz w:val="24"/>
          <w:szCs w:val="24"/>
          <w:lang w:val="pt-BR"/>
        </w:rPr>
      </w:pPr>
    </w:p>
    <w:p w14:paraId="62545365" w14:textId="77777777" w:rsidR="00F7527A" w:rsidRDefault="00F7527A" w:rsidP="00A27E00">
      <w:pPr>
        <w:spacing w:before="1" w:after="1"/>
        <w:jc w:val="center"/>
        <w:rPr>
          <w:rFonts w:ascii="Times New Roman" w:hAnsi="Times New Roman"/>
          <w:b/>
          <w:sz w:val="24"/>
          <w:szCs w:val="24"/>
          <w:lang w:val="pt-BR"/>
        </w:rPr>
      </w:pPr>
    </w:p>
    <w:p w14:paraId="0EC519F6" w14:textId="77777777" w:rsidR="00A419EB" w:rsidRDefault="00A419EB" w:rsidP="00A27E00">
      <w:pPr>
        <w:spacing w:before="1" w:after="1"/>
        <w:jc w:val="center"/>
        <w:rPr>
          <w:rFonts w:ascii="Times New Roman" w:hAnsi="Times New Roman"/>
          <w:b/>
          <w:sz w:val="24"/>
          <w:szCs w:val="24"/>
          <w:lang w:val="pt-BR"/>
        </w:rPr>
      </w:pPr>
    </w:p>
    <w:p w14:paraId="5F1449A5" w14:textId="77777777" w:rsidR="00F7527A" w:rsidRDefault="00F7527A" w:rsidP="00A27E00">
      <w:pPr>
        <w:spacing w:before="1" w:after="1"/>
        <w:jc w:val="center"/>
        <w:rPr>
          <w:rFonts w:ascii="Times New Roman" w:hAnsi="Times New Roman"/>
          <w:b/>
          <w:sz w:val="24"/>
          <w:szCs w:val="24"/>
          <w:lang w:val="pt-BR"/>
        </w:rPr>
      </w:pPr>
    </w:p>
    <w:p w14:paraId="742A3DEC" w14:textId="77777777" w:rsidR="00A27E00" w:rsidRPr="004B259D" w:rsidRDefault="00A27E00" w:rsidP="00A27E00">
      <w:pPr>
        <w:spacing w:before="1" w:after="1"/>
        <w:jc w:val="center"/>
        <w:rPr>
          <w:rFonts w:ascii="Times New Roman" w:hAnsi="Times New Roman"/>
          <w:b/>
          <w:sz w:val="24"/>
          <w:szCs w:val="24"/>
          <w:lang w:val="pt-BR"/>
        </w:rPr>
      </w:pPr>
      <w:r w:rsidRPr="004B259D">
        <w:rPr>
          <w:rFonts w:ascii="Times New Roman" w:hAnsi="Times New Roman"/>
          <w:b/>
          <w:sz w:val="24"/>
          <w:szCs w:val="24"/>
          <w:lang w:val="pt-BR"/>
        </w:rPr>
        <w:lastRenderedPageBreak/>
        <w:t>ROMÂNIA</w:t>
      </w:r>
    </w:p>
    <w:p w14:paraId="13967269" w14:textId="77777777" w:rsidR="00A27E00" w:rsidRPr="004B259D" w:rsidRDefault="00A27E00" w:rsidP="00A27E00">
      <w:pPr>
        <w:spacing w:before="1" w:after="1"/>
        <w:jc w:val="center"/>
        <w:rPr>
          <w:rFonts w:ascii="Times New Roman" w:hAnsi="Times New Roman"/>
          <w:b/>
          <w:sz w:val="24"/>
          <w:szCs w:val="24"/>
          <w:lang w:val="pt-BR"/>
        </w:rPr>
      </w:pPr>
      <w:r w:rsidRPr="004B259D">
        <w:rPr>
          <w:rFonts w:ascii="Times New Roman" w:hAnsi="Times New Roman"/>
          <w:b/>
          <w:sz w:val="24"/>
          <w:szCs w:val="24"/>
          <w:lang w:val="pt-BR"/>
        </w:rPr>
        <w:t>JUDEŢUL BRAŞOV</w:t>
      </w:r>
    </w:p>
    <w:p w14:paraId="0DAFDA5F" w14:textId="77777777" w:rsidR="00A27E00" w:rsidRPr="004B259D" w:rsidRDefault="00A27E00" w:rsidP="00A27E00">
      <w:pPr>
        <w:spacing w:before="1" w:after="1"/>
        <w:jc w:val="center"/>
        <w:rPr>
          <w:rFonts w:ascii="Times New Roman" w:hAnsi="Times New Roman"/>
          <w:b/>
          <w:sz w:val="24"/>
          <w:szCs w:val="24"/>
          <w:lang w:val="it-IT"/>
        </w:rPr>
      </w:pPr>
      <w:r w:rsidRPr="004B259D">
        <w:rPr>
          <w:rFonts w:ascii="Times New Roman" w:hAnsi="Times New Roman"/>
          <w:b/>
          <w:sz w:val="24"/>
          <w:szCs w:val="24"/>
          <w:lang w:val="it-IT"/>
        </w:rPr>
        <w:t>CO MUNA ŞINCA</w:t>
      </w:r>
    </w:p>
    <w:p w14:paraId="2E593924" w14:textId="77777777" w:rsidR="00A27E00" w:rsidRPr="004B259D" w:rsidRDefault="00A27E00" w:rsidP="00A27E00">
      <w:pPr>
        <w:spacing w:before="1" w:after="1"/>
        <w:jc w:val="center"/>
        <w:rPr>
          <w:rFonts w:ascii="Times New Roman" w:hAnsi="Times New Roman"/>
          <w:sz w:val="24"/>
          <w:szCs w:val="24"/>
          <w:lang w:val="it-IT"/>
        </w:rPr>
      </w:pPr>
      <w:r w:rsidRPr="004B259D">
        <w:rPr>
          <w:rFonts w:ascii="Times New Roman" w:hAnsi="Times New Roman"/>
          <w:sz w:val="24"/>
          <w:szCs w:val="24"/>
          <w:lang w:val="it-IT"/>
        </w:rPr>
        <w:t xml:space="preserve">Şinca Veche,Str. Principală nr.314, jud.Braşov  </w:t>
      </w:r>
    </w:p>
    <w:p w14:paraId="2FF1F09F" w14:textId="77777777" w:rsidR="00A27E00" w:rsidRPr="004B259D" w:rsidRDefault="00A27E00" w:rsidP="00A27E00">
      <w:pPr>
        <w:spacing w:before="1" w:after="1"/>
        <w:jc w:val="center"/>
        <w:rPr>
          <w:rFonts w:ascii="Times New Roman" w:hAnsi="Times New Roman"/>
          <w:sz w:val="24"/>
          <w:szCs w:val="24"/>
          <w:lang w:val="it-IT"/>
        </w:rPr>
      </w:pPr>
      <w:r w:rsidRPr="004B259D">
        <w:rPr>
          <w:rFonts w:ascii="Times New Roman" w:hAnsi="Times New Roman"/>
          <w:sz w:val="24"/>
          <w:szCs w:val="24"/>
          <w:lang w:val="it-IT"/>
        </w:rPr>
        <w:t>Tel/fax: +(40)-0268/245301, e-mail: primaria_sinca@yahoo.com</w:t>
      </w:r>
    </w:p>
    <w:p w14:paraId="1A252405" w14:textId="22ECCC64" w:rsidR="00655933" w:rsidRPr="004B259D" w:rsidRDefault="00A27E00" w:rsidP="00655933">
      <w:pPr>
        <w:spacing w:before="1" w:after="1"/>
        <w:rPr>
          <w:rFonts w:ascii="Times New Roman" w:hAnsi="Times New Roman"/>
          <w:b/>
          <w:sz w:val="24"/>
          <w:szCs w:val="24"/>
          <w:lang w:val="it-IT"/>
        </w:rPr>
      </w:pPr>
      <w:r>
        <w:rPr>
          <w:rFonts w:ascii="Times New Roman" w:hAnsi="Times New Roman"/>
          <w:noProof/>
          <w:sz w:val="24"/>
          <w:szCs w:val="24"/>
          <w:lang w:val="ro-RO" w:eastAsia="ro-RO"/>
        </w:rPr>
        <mc:AlternateContent>
          <mc:Choice Requires="wps">
            <w:drawing>
              <wp:anchor distT="4294967295" distB="4294967295" distL="114300" distR="114300" simplePos="0" relativeHeight="251658240" behindDoc="0" locked="0" layoutInCell="1" allowOverlap="1" wp14:anchorId="3825D38B" wp14:editId="485B2485">
                <wp:simplePos x="0" y="0"/>
                <wp:positionH relativeFrom="column">
                  <wp:posOffset>0</wp:posOffset>
                </wp:positionH>
                <wp:positionV relativeFrom="paragraph">
                  <wp:posOffset>8889</wp:posOffset>
                </wp:positionV>
                <wp:extent cx="6172200" cy="0"/>
                <wp:effectExtent l="0" t="19050" r="19050" b="1905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A4E5C" id="Conector drept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" strokeweight="3pt">
                <v:stroke linestyle="thinThin"/>
              </v:line>
            </w:pict>
          </mc:Fallback>
        </mc:AlternateContent>
      </w:r>
      <w:r w:rsidRPr="004B259D">
        <w:rPr>
          <w:rFonts w:ascii="Times New Roman" w:hAnsi="Times New Roman"/>
          <w:b/>
          <w:sz w:val="24"/>
          <w:szCs w:val="24"/>
          <w:lang w:val="it-IT"/>
        </w:rPr>
        <w:t xml:space="preserve">Nr. </w:t>
      </w:r>
      <w:r w:rsidR="00655933" w:rsidRPr="004B259D">
        <w:rPr>
          <w:rFonts w:ascii="Times New Roman" w:hAnsi="Times New Roman"/>
          <w:b/>
          <w:sz w:val="24"/>
          <w:szCs w:val="24"/>
          <w:lang w:val="it-IT"/>
        </w:rPr>
        <w:t xml:space="preserve">Nr. </w:t>
      </w:r>
      <w:r w:rsidR="00A419EB" w:rsidRPr="00A419EB">
        <w:rPr>
          <w:rFonts w:ascii="Times New Roman" w:hAnsi="Times New Roman"/>
          <w:sz w:val="24"/>
          <w:szCs w:val="24"/>
          <w:lang w:val="it-IT"/>
        </w:rPr>
        <w:t>94</w:t>
      </w:r>
      <w:r w:rsidR="00A419EB">
        <w:rPr>
          <w:rFonts w:ascii="Times New Roman" w:hAnsi="Times New Roman"/>
          <w:sz w:val="24"/>
          <w:szCs w:val="24"/>
          <w:lang w:val="it-IT"/>
        </w:rPr>
        <w:t>19</w:t>
      </w:r>
      <w:r w:rsidR="00A419EB" w:rsidRPr="00A419EB">
        <w:rPr>
          <w:rFonts w:ascii="Times New Roman" w:hAnsi="Times New Roman"/>
          <w:sz w:val="24"/>
          <w:szCs w:val="24"/>
          <w:lang w:val="it-IT"/>
        </w:rPr>
        <w:t>/19.12.2023</w:t>
      </w:r>
    </w:p>
    <w:p w14:paraId="6FA8D5BB" w14:textId="1DE38BA4" w:rsidR="00A27E00" w:rsidRPr="004B259D" w:rsidRDefault="00A27E00" w:rsidP="00A27E00">
      <w:pPr>
        <w:spacing w:before="1" w:after="1"/>
        <w:rPr>
          <w:rFonts w:ascii="Times New Roman" w:hAnsi="Times New Roman"/>
          <w:b/>
          <w:sz w:val="24"/>
          <w:szCs w:val="24"/>
          <w:lang w:val="it-IT"/>
        </w:rPr>
      </w:pPr>
    </w:p>
    <w:p w14:paraId="3B1C5C32" w14:textId="77777777" w:rsidR="00A27E00" w:rsidRDefault="00A27E00" w:rsidP="00A27E00">
      <w:pPr>
        <w:spacing w:before="1" w:after="1"/>
        <w:jc w:val="center"/>
        <w:rPr>
          <w:rFonts w:ascii="Times New Roman" w:hAnsi="Times New Roman"/>
          <w:b/>
          <w:sz w:val="24"/>
          <w:szCs w:val="24"/>
          <w:lang w:val="it-IT"/>
        </w:rPr>
      </w:pPr>
      <w:r>
        <w:rPr>
          <w:rFonts w:ascii="Times New Roman" w:hAnsi="Times New Roman"/>
          <w:b/>
          <w:sz w:val="24"/>
          <w:szCs w:val="24"/>
          <w:lang w:val="it-IT"/>
        </w:rPr>
        <w:t>REFERAT DE APROBARE</w:t>
      </w:r>
    </w:p>
    <w:p w14:paraId="4A09CE58" w14:textId="77777777" w:rsidR="00A27E00" w:rsidRPr="004B259D" w:rsidRDefault="00A27E00" w:rsidP="00A27E00">
      <w:pPr>
        <w:spacing w:before="1" w:after="1"/>
        <w:jc w:val="center"/>
        <w:rPr>
          <w:rFonts w:ascii="Times New Roman" w:hAnsi="Times New Roman"/>
          <w:b/>
          <w:sz w:val="24"/>
          <w:szCs w:val="24"/>
          <w:lang w:val="it-IT"/>
        </w:rPr>
      </w:pPr>
    </w:p>
    <w:p w14:paraId="552B8F4F" w14:textId="23B7513C" w:rsidR="00497991" w:rsidRPr="004D7D83" w:rsidRDefault="00497991" w:rsidP="004D7D83">
      <w:pPr>
        <w:spacing w:before="1" w:after="1" w:line="360" w:lineRule="auto"/>
        <w:jc w:val="both"/>
        <w:rPr>
          <w:rFonts w:ascii="Times New Roman" w:hAnsi="Times New Roman"/>
          <w:sz w:val="28"/>
          <w:szCs w:val="28"/>
          <w:lang w:val="ro-RO"/>
        </w:rPr>
      </w:pPr>
      <w:r w:rsidRPr="004D7D83">
        <w:rPr>
          <w:rFonts w:ascii="Times New Roman" w:hAnsi="Times New Roman"/>
          <w:sz w:val="28"/>
          <w:szCs w:val="28"/>
          <w:lang w:val="it-IT"/>
        </w:rPr>
        <w:t xml:space="preserve">                  </w:t>
      </w:r>
      <w:r w:rsidR="00A27E00" w:rsidRPr="004D7D83">
        <w:rPr>
          <w:rFonts w:ascii="Times New Roman" w:hAnsi="Times New Roman"/>
          <w:sz w:val="28"/>
          <w:szCs w:val="28"/>
          <w:lang w:val="it-IT"/>
        </w:rPr>
        <w:t xml:space="preserve">Avand in vedere  </w:t>
      </w:r>
      <w:r w:rsidR="00543E62" w:rsidRPr="004D7D83">
        <w:rPr>
          <w:rFonts w:ascii="Times New Roman" w:hAnsi="Times New Roman"/>
          <w:sz w:val="28"/>
          <w:szCs w:val="28"/>
          <w:lang w:val="it-IT"/>
        </w:rPr>
        <w:t xml:space="preserve">adresa  nr. </w:t>
      </w:r>
      <w:r w:rsidR="004D7D83" w:rsidRPr="004D7D83">
        <w:rPr>
          <w:rFonts w:ascii="Times New Roman" w:hAnsi="Times New Roman"/>
          <w:sz w:val="28"/>
          <w:szCs w:val="28"/>
          <w:lang w:val="it-IT"/>
        </w:rPr>
        <w:t>15990/14.12.2023</w:t>
      </w:r>
      <w:r w:rsidR="00543E62" w:rsidRPr="004D7D83">
        <w:rPr>
          <w:rFonts w:ascii="Times New Roman" w:hAnsi="Times New Roman"/>
          <w:color w:val="FF0000"/>
          <w:sz w:val="28"/>
          <w:szCs w:val="28"/>
          <w:lang w:val="it-IT"/>
        </w:rPr>
        <w:t xml:space="preserve"> </w:t>
      </w:r>
      <w:r w:rsidR="00543E62" w:rsidRPr="004D7D83">
        <w:rPr>
          <w:rFonts w:ascii="Times New Roman" w:hAnsi="Times New Roman"/>
          <w:sz w:val="28"/>
          <w:szCs w:val="28"/>
          <w:lang w:val="it-IT"/>
        </w:rPr>
        <w:t xml:space="preserve">privind </w:t>
      </w:r>
      <w:r w:rsidR="004D7D83" w:rsidRPr="004D7D83">
        <w:rPr>
          <w:rFonts w:ascii="Times New Roman" w:hAnsi="Times New Roman"/>
          <w:sz w:val="28"/>
          <w:szCs w:val="28"/>
          <w:lang w:val="it-IT"/>
        </w:rPr>
        <w:t xml:space="preserve">realizarea </w:t>
      </w:r>
      <w:r w:rsidR="00543E62" w:rsidRPr="004D7D83">
        <w:rPr>
          <w:rFonts w:ascii="Times New Roman" w:hAnsi="Times New Roman"/>
          <w:sz w:val="28"/>
          <w:szCs w:val="28"/>
          <w:lang w:val="it-IT"/>
        </w:rPr>
        <w:t>rete</w:t>
      </w:r>
      <w:r w:rsidR="004D7D83" w:rsidRPr="004D7D83">
        <w:rPr>
          <w:rFonts w:ascii="Times New Roman" w:hAnsi="Times New Roman"/>
          <w:sz w:val="28"/>
          <w:szCs w:val="28"/>
          <w:lang w:val="it-IT"/>
        </w:rPr>
        <w:t>lei</w:t>
      </w:r>
      <w:r w:rsidR="00543E62" w:rsidRPr="004D7D83">
        <w:rPr>
          <w:rFonts w:ascii="Times New Roman" w:hAnsi="Times New Roman"/>
          <w:sz w:val="28"/>
          <w:szCs w:val="28"/>
          <w:lang w:val="it-IT"/>
        </w:rPr>
        <w:t xml:space="preserve"> scolar</w:t>
      </w:r>
      <w:r w:rsidR="004D7D83" w:rsidRPr="004D7D83">
        <w:rPr>
          <w:rFonts w:ascii="Times New Roman" w:hAnsi="Times New Roman"/>
          <w:sz w:val="28"/>
          <w:szCs w:val="28"/>
          <w:lang w:val="it-IT"/>
        </w:rPr>
        <w:t>e</w:t>
      </w:r>
      <w:r w:rsidR="00543E62" w:rsidRPr="004D7D83">
        <w:rPr>
          <w:rFonts w:ascii="Times New Roman" w:hAnsi="Times New Roman"/>
          <w:sz w:val="28"/>
          <w:szCs w:val="28"/>
          <w:lang w:val="it-IT"/>
        </w:rPr>
        <w:t xml:space="preserve"> de pe raza comunei </w:t>
      </w:r>
      <w:r w:rsidR="00543E62" w:rsidRPr="004D7D83">
        <w:rPr>
          <w:rFonts w:ascii="Times New Roman" w:hAnsi="Times New Roman"/>
          <w:b/>
          <w:sz w:val="28"/>
          <w:szCs w:val="28"/>
          <w:lang w:val="it-IT"/>
        </w:rPr>
        <w:t>Ş</w:t>
      </w:r>
      <w:r w:rsidR="00543E62" w:rsidRPr="004D7D83">
        <w:rPr>
          <w:rFonts w:ascii="Times New Roman" w:hAnsi="Times New Roman"/>
          <w:sz w:val="28"/>
          <w:szCs w:val="28"/>
          <w:lang w:val="it-IT"/>
        </w:rPr>
        <w:t xml:space="preserve">inca, pentru anul scolar </w:t>
      </w:r>
      <w:r w:rsidR="00221C11" w:rsidRPr="004D7D83">
        <w:rPr>
          <w:rFonts w:ascii="Times New Roman" w:hAnsi="Times New Roman"/>
          <w:sz w:val="28"/>
          <w:szCs w:val="28"/>
          <w:lang w:val="ro-RO"/>
        </w:rPr>
        <w:t xml:space="preserve">2024-2025 </w:t>
      </w:r>
      <w:r w:rsidR="00543E62" w:rsidRPr="004D7D83">
        <w:rPr>
          <w:rFonts w:ascii="Times New Roman" w:hAnsi="Times New Roman"/>
          <w:sz w:val="28"/>
          <w:szCs w:val="28"/>
          <w:lang w:val="it-IT"/>
        </w:rPr>
        <w:t xml:space="preserve">inaintata de catre Inspectortul scolar judetean Brasov  inregistrata la Comuna Sinca sub nr. </w:t>
      </w:r>
      <w:r w:rsidR="004D7D83" w:rsidRPr="004D7D83">
        <w:rPr>
          <w:rFonts w:ascii="Times New Roman" w:hAnsi="Times New Roman"/>
          <w:sz w:val="28"/>
          <w:szCs w:val="28"/>
          <w:lang w:val="it-IT"/>
        </w:rPr>
        <w:t>9359</w:t>
      </w:r>
      <w:r w:rsidR="00543E62" w:rsidRPr="004D7D83">
        <w:rPr>
          <w:rFonts w:ascii="Times New Roman" w:hAnsi="Times New Roman"/>
          <w:sz w:val="28"/>
          <w:szCs w:val="28"/>
          <w:lang w:val="it-IT"/>
        </w:rPr>
        <w:t>/1</w:t>
      </w:r>
      <w:r w:rsidR="004D7D83" w:rsidRPr="004D7D83">
        <w:rPr>
          <w:rFonts w:ascii="Times New Roman" w:hAnsi="Times New Roman"/>
          <w:sz w:val="28"/>
          <w:szCs w:val="28"/>
          <w:lang w:val="it-IT"/>
        </w:rPr>
        <w:t>5</w:t>
      </w:r>
      <w:r w:rsidR="00543E62" w:rsidRPr="004D7D83">
        <w:rPr>
          <w:rFonts w:ascii="Times New Roman" w:hAnsi="Times New Roman"/>
          <w:sz w:val="28"/>
          <w:szCs w:val="28"/>
          <w:lang w:val="it-IT"/>
        </w:rPr>
        <w:t>.1</w:t>
      </w:r>
      <w:r w:rsidR="004D7D83" w:rsidRPr="004D7D83">
        <w:rPr>
          <w:rFonts w:ascii="Times New Roman" w:hAnsi="Times New Roman"/>
          <w:sz w:val="28"/>
          <w:szCs w:val="28"/>
          <w:lang w:val="it-IT"/>
        </w:rPr>
        <w:t>2</w:t>
      </w:r>
      <w:r w:rsidR="00543E62" w:rsidRPr="004D7D83">
        <w:rPr>
          <w:rFonts w:ascii="Times New Roman" w:hAnsi="Times New Roman"/>
          <w:sz w:val="28"/>
          <w:szCs w:val="28"/>
          <w:lang w:val="it-IT"/>
        </w:rPr>
        <w:t>.202</w:t>
      </w:r>
      <w:r w:rsidR="004D7D83" w:rsidRPr="004D7D83">
        <w:rPr>
          <w:rFonts w:ascii="Times New Roman" w:hAnsi="Times New Roman"/>
          <w:sz w:val="28"/>
          <w:szCs w:val="28"/>
          <w:lang w:val="it-IT"/>
        </w:rPr>
        <w:t>3</w:t>
      </w:r>
      <w:r w:rsidR="00543E62" w:rsidRPr="004D7D83">
        <w:rPr>
          <w:rFonts w:ascii="Times New Roman" w:hAnsi="Times New Roman"/>
          <w:sz w:val="28"/>
          <w:szCs w:val="28"/>
          <w:lang w:val="it-IT"/>
        </w:rPr>
        <w:t xml:space="preserve"> </w:t>
      </w:r>
      <w:r w:rsidR="00ED6ACF" w:rsidRPr="004D7D83">
        <w:rPr>
          <w:rFonts w:ascii="Times New Roman" w:hAnsi="Times New Roman"/>
          <w:sz w:val="28"/>
          <w:szCs w:val="28"/>
          <w:lang w:val="it-IT"/>
        </w:rPr>
        <w:t xml:space="preserve">precum si </w:t>
      </w:r>
      <w:r w:rsidRPr="004D7D83">
        <w:rPr>
          <w:rFonts w:ascii="Times New Roman" w:hAnsi="Times New Roman"/>
          <w:sz w:val="28"/>
          <w:szCs w:val="28"/>
          <w:lang w:val="it-IT"/>
        </w:rPr>
        <w:t xml:space="preserve">prevederile din Legea nr. </w:t>
      </w:r>
      <w:r w:rsidR="004D7D83" w:rsidRPr="004D7D83">
        <w:rPr>
          <w:rFonts w:ascii="Times New Roman" w:hAnsi="Times New Roman"/>
          <w:sz w:val="28"/>
          <w:szCs w:val="28"/>
        </w:rPr>
        <w:t>198/2023 a învăţământului preuniversitar</w:t>
      </w:r>
      <w:r w:rsidRPr="004D7D83">
        <w:rPr>
          <w:rFonts w:ascii="Times New Roman" w:hAnsi="Times New Roman"/>
          <w:sz w:val="28"/>
          <w:szCs w:val="28"/>
          <w:lang w:val="it-IT"/>
        </w:rPr>
        <w:t xml:space="preserve">, si prevederile din </w:t>
      </w:r>
      <w:r w:rsidR="004D7D83" w:rsidRPr="004D7D83">
        <w:rPr>
          <w:rFonts w:ascii="Times New Roman" w:hAnsi="Times New Roman"/>
          <w:sz w:val="28"/>
          <w:szCs w:val="28"/>
        </w:rPr>
        <w:t xml:space="preserve">Metodologia privind procesul de organizare a reţelei şcolare a unităţilor de învăţământ preuniversitar aprobată prin Ordinul M.E. nr. 6800/2023 </w:t>
      </w:r>
      <w:r w:rsidRPr="004D7D83">
        <w:rPr>
          <w:rFonts w:ascii="Times New Roman" w:eastAsiaTheme="minorHAnsi" w:hAnsi="Times New Roman"/>
          <w:sz w:val="28"/>
          <w:szCs w:val="28"/>
        </w:rPr>
        <w:t xml:space="preserve">precum şi </w:t>
      </w:r>
      <w:r w:rsidR="004D7D83" w:rsidRPr="004D7D83">
        <w:rPr>
          <w:rFonts w:ascii="Times New Roman" w:eastAsiaTheme="minorHAnsi" w:hAnsi="Times New Roman"/>
          <w:sz w:val="28"/>
          <w:szCs w:val="28"/>
        </w:rPr>
        <w:t xml:space="preserve">necesitatea </w:t>
      </w:r>
      <w:r w:rsidRPr="004D7D83">
        <w:rPr>
          <w:rFonts w:ascii="Times New Roman" w:eastAsiaTheme="minorHAnsi" w:hAnsi="Times New Roman"/>
          <w:sz w:val="28"/>
          <w:szCs w:val="28"/>
        </w:rPr>
        <w:t>emiter</w:t>
      </w:r>
      <w:r w:rsidR="004D7D83" w:rsidRPr="004D7D83">
        <w:rPr>
          <w:rFonts w:ascii="Times New Roman" w:eastAsiaTheme="minorHAnsi" w:hAnsi="Times New Roman"/>
          <w:sz w:val="28"/>
          <w:szCs w:val="28"/>
        </w:rPr>
        <w:t>ii</w:t>
      </w:r>
      <w:r w:rsidRPr="004D7D83">
        <w:rPr>
          <w:rFonts w:ascii="Times New Roman" w:eastAsiaTheme="minorHAnsi" w:hAnsi="Times New Roman"/>
          <w:sz w:val="28"/>
          <w:szCs w:val="28"/>
        </w:rPr>
        <w:t xml:space="preserve"> avizului conform în vederea organizării reţelei unităţilor de învăţământ preuniversitar pentru anul şcolar </w:t>
      </w:r>
      <w:r w:rsidR="00221C11" w:rsidRPr="004D7D83">
        <w:rPr>
          <w:rFonts w:ascii="Times New Roman" w:hAnsi="Times New Roman"/>
          <w:sz w:val="28"/>
          <w:szCs w:val="28"/>
          <w:lang w:val="it-IT"/>
        </w:rPr>
        <w:t>2024-2025</w:t>
      </w:r>
      <w:r w:rsidRPr="004D7D83">
        <w:rPr>
          <w:rFonts w:ascii="Times New Roman" w:eastAsiaTheme="minorHAnsi" w:hAnsi="Times New Roman"/>
          <w:sz w:val="28"/>
          <w:szCs w:val="28"/>
        </w:rPr>
        <w:t>,</w:t>
      </w:r>
      <w:r w:rsidRPr="004D7D83">
        <w:rPr>
          <w:rFonts w:ascii="Times New Roman" w:hAnsi="Times New Roman"/>
          <w:sz w:val="28"/>
          <w:szCs w:val="28"/>
          <w:lang w:val="ro-RO"/>
        </w:rPr>
        <w:t xml:space="preserve"> initiez un proiect de hotarare in sensul aprobarii retelei scolare </w:t>
      </w:r>
      <w:r w:rsidRPr="004D7D83">
        <w:rPr>
          <w:rFonts w:ascii="Times New Roman" w:hAnsi="Times New Roman"/>
          <w:bCs/>
          <w:sz w:val="28"/>
          <w:szCs w:val="28"/>
          <w:lang w:val="it-IT"/>
        </w:rPr>
        <w:t xml:space="preserve">privind aprobarea retelei scolare a unitatilor de invatamant preuniversitar, din Comuna Şinca, pentru anul scolar </w:t>
      </w:r>
      <w:r w:rsidR="00221C11" w:rsidRPr="004D7D83">
        <w:rPr>
          <w:rFonts w:ascii="Times New Roman" w:hAnsi="Times New Roman"/>
          <w:sz w:val="28"/>
          <w:szCs w:val="28"/>
          <w:lang w:val="it-IT"/>
        </w:rPr>
        <w:t xml:space="preserve">2024-2025 </w:t>
      </w:r>
      <w:r w:rsidRPr="004D7D83">
        <w:rPr>
          <w:rFonts w:ascii="Times New Roman" w:hAnsi="Times New Roman"/>
          <w:bCs/>
          <w:sz w:val="28"/>
          <w:szCs w:val="28"/>
          <w:lang w:val="it-IT"/>
        </w:rPr>
        <w:t xml:space="preserve">pentru care solicit fundamentarea acestuia cu propunerea </w:t>
      </w:r>
      <w:r w:rsidR="004A7456" w:rsidRPr="004D7D83">
        <w:rPr>
          <w:rFonts w:ascii="Times New Roman" w:hAnsi="Times New Roman"/>
          <w:bCs/>
          <w:sz w:val="28"/>
          <w:szCs w:val="28"/>
          <w:lang w:val="it-IT"/>
        </w:rPr>
        <w:t>de la</w:t>
      </w:r>
      <w:r w:rsidRPr="004D7D83">
        <w:rPr>
          <w:rFonts w:ascii="Times New Roman" w:hAnsi="Times New Roman"/>
          <w:bCs/>
          <w:sz w:val="28"/>
          <w:szCs w:val="28"/>
          <w:lang w:val="it-IT"/>
        </w:rPr>
        <w:t xml:space="preserve"> </w:t>
      </w:r>
      <w:r w:rsidRPr="004D7D83">
        <w:rPr>
          <w:rFonts w:ascii="Times New Roman" w:hAnsi="Times New Roman"/>
          <w:sz w:val="28"/>
          <w:szCs w:val="28"/>
          <w:lang w:val="it-IT"/>
        </w:rPr>
        <w:t xml:space="preserve">Scoala Gimnaziala ,, Gheorghe Sincai,, </w:t>
      </w:r>
      <w:r w:rsidRPr="004D7D83">
        <w:rPr>
          <w:rFonts w:ascii="Times New Roman" w:hAnsi="Times New Roman"/>
          <w:sz w:val="28"/>
          <w:szCs w:val="28"/>
          <w:lang w:val="ro-RO"/>
        </w:rPr>
        <w:t>si avizul favorabil acordat de catre  Comisia pentru probleme de învăţământ, sănătate, cultură, protecţie socială, activităţi sportive şi de agrement, a Consiliului Local al comunei Sinca</w:t>
      </w:r>
    </w:p>
    <w:p w14:paraId="18ED709E" w14:textId="5F0A4D5C" w:rsidR="00655933" w:rsidRPr="004D7D83" w:rsidRDefault="00655933" w:rsidP="004D7D83">
      <w:pPr>
        <w:spacing w:before="1" w:after="1" w:line="360" w:lineRule="auto"/>
        <w:jc w:val="both"/>
        <w:rPr>
          <w:rFonts w:ascii="Times New Roman" w:hAnsi="Times New Roman"/>
          <w:sz w:val="28"/>
          <w:szCs w:val="28"/>
          <w:lang w:val="it-IT"/>
        </w:rPr>
      </w:pPr>
      <w:r w:rsidRPr="004D7D83">
        <w:rPr>
          <w:rFonts w:ascii="Times New Roman" w:hAnsi="Times New Roman"/>
          <w:sz w:val="28"/>
          <w:szCs w:val="28"/>
          <w:lang w:val="it-IT"/>
        </w:rPr>
        <w:t xml:space="preserve">        </w:t>
      </w:r>
      <w:r w:rsidR="004A7456" w:rsidRPr="004D7D83">
        <w:rPr>
          <w:rFonts w:ascii="Times New Roman" w:hAnsi="Times New Roman"/>
          <w:sz w:val="28"/>
          <w:szCs w:val="28"/>
          <w:lang w:val="it-IT"/>
        </w:rPr>
        <w:t xml:space="preserve">In vederea aprobarii si emiterii unei hotărâri a  Consiliului Local Sinca privind aprobarea retelei scolare a unitatilor de invatamant preuniversitar de stat din Comuna </w:t>
      </w:r>
      <w:r w:rsidR="004A7456" w:rsidRPr="004D7D83">
        <w:rPr>
          <w:rFonts w:ascii="Times New Roman" w:hAnsi="Times New Roman"/>
          <w:bCs/>
          <w:sz w:val="28"/>
          <w:szCs w:val="28"/>
          <w:lang w:val="it-IT"/>
        </w:rPr>
        <w:t>Ş</w:t>
      </w:r>
      <w:r w:rsidR="004A7456" w:rsidRPr="004D7D83">
        <w:rPr>
          <w:rFonts w:ascii="Times New Roman" w:hAnsi="Times New Roman"/>
          <w:sz w:val="28"/>
          <w:szCs w:val="28"/>
          <w:lang w:val="it-IT"/>
        </w:rPr>
        <w:t xml:space="preserve">inca pentru anul scolar </w:t>
      </w:r>
      <w:r w:rsidR="004D7D83" w:rsidRPr="004D7D83">
        <w:rPr>
          <w:rFonts w:ascii="Times New Roman" w:hAnsi="Times New Roman"/>
          <w:sz w:val="28"/>
          <w:szCs w:val="28"/>
          <w:lang w:val="it-IT"/>
        </w:rPr>
        <w:t xml:space="preserve">2024-2025 </w:t>
      </w:r>
      <w:r w:rsidRPr="004D7D83">
        <w:rPr>
          <w:rFonts w:ascii="Times New Roman" w:hAnsi="Times New Roman"/>
          <w:sz w:val="28"/>
          <w:szCs w:val="28"/>
          <w:lang w:val="it-IT"/>
        </w:rPr>
        <w:t>necesita transmiter</w:t>
      </w:r>
      <w:r w:rsidR="004A7456" w:rsidRPr="004D7D83">
        <w:rPr>
          <w:rFonts w:ascii="Times New Roman" w:hAnsi="Times New Roman"/>
          <w:sz w:val="28"/>
          <w:szCs w:val="28"/>
          <w:lang w:val="it-IT"/>
        </w:rPr>
        <w:t>ea</w:t>
      </w:r>
      <w:r w:rsidRPr="004D7D83">
        <w:rPr>
          <w:rFonts w:ascii="Times New Roman" w:hAnsi="Times New Roman"/>
          <w:sz w:val="28"/>
          <w:szCs w:val="28"/>
          <w:lang w:val="it-IT"/>
        </w:rPr>
        <w:t xml:space="preserve"> de catre autoritatiile locale a proiect</w:t>
      </w:r>
      <w:r w:rsidR="004A7456" w:rsidRPr="004D7D83">
        <w:rPr>
          <w:rFonts w:ascii="Times New Roman" w:hAnsi="Times New Roman"/>
          <w:sz w:val="28"/>
          <w:szCs w:val="28"/>
          <w:lang w:val="it-IT"/>
        </w:rPr>
        <w:t>ului</w:t>
      </w:r>
      <w:r w:rsidRPr="004D7D83">
        <w:rPr>
          <w:rFonts w:ascii="Times New Roman" w:hAnsi="Times New Roman"/>
          <w:sz w:val="28"/>
          <w:szCs w:val="28"/>
          <w:lang w:val="it-IT"/>
        </w:rPr>
        <w:t xml:space="preserve"> de hotarare a consiliului local insotit de rapoartele motivate in vederea  emiteri avizului conform de catre </w:t>
      </w:r>
      <w:r w:rsidR="004D7D83" w:rsidRPr="004D7D83">
        <w:rPr>
          <w:rFonts w:ascii="Times New Roman" w:eastAsiaTheme="minorHAnsi" w:hAnsi="Times New Roman"/>
          <w:sz w:val="28"/>
          <w:szCs w:val="28"/>
        </w:rPr>
        <w:t>DJIP/DMBIP (</w:t>
      </w:r>
      <w:r w:rsidRPr="004D7D83">
        <w:rPr>
          <w:rFonts w:ascii="Times New Roman" w:hAnsi="Times New Roman"/>
          <w:sz w:val="28"/>
          <w:szCs w:val="28"/>
          <w:lang w:val="it-IT"/>
        </w:rPr>
        <w:t>Inspectoratului Scolar Judetean Brasov</w:t>
      </w:r>
      <w:r w:rsidR="004D7D83" w:rsidRPr="004D7D83">
        <w:rPr>
          <w:rFonts w:ascii="Times New Roman" w:hAnsi="Times New Roman"/>
          <w:sz w:val="28"/>
          <w:szCs w:val="28"/>
          <w:lang w:val="it-IT"/>
        </w:rPr>
        <w:t>)</w:t>
      </w:r>
      <w:r w:rsidR="004A7456" w:rsidRPr="004D7D83">
        <w:rPr>
          <w:rFonts w:ascii="Times New Roman" w:hAnsi="Times New Roman"/>
          <w:sz w:val="28"/>
          <w:szCs w:val="28"/>
          <w:lang w:val="it-IT"/>
        </w:rPr>
        <w:t>.</w:t>
      </w:r>
    </w:p>
    <w:p w14:paraId="1F9965DC" w14:textId="77777777" w:rsidR="00A27E00" w:rsidRPr="00500CF2" w:rsidRDefault="00A27E00" w:rsidP="00A27E00">
      <w:pPr>
        <w:spacing w:before="1" w:after="1"/>
        <w:jc w:val="center"/>
        <w:rPr>
          <w:rFonts w:ascii="Times New Roman" w:hAnsi="Times New Roman"/>
          <w:b/>
          <w:sz w:val="24"/>
          <w:szCs w:val="24"/>
          <w:lang w:val="pt-BR"/>
        </w:rPr>
      </w:pPr>
      <w:r w:rsidRPr="00500CF2">
        <w:rPr>
          <w:rFonts w:ascii="Times New Roman" w:hAnsi="Times New Roman"/>
          <w:b/>
          <w:sz w:val="24"/>
          <w:szCs w:val="24"/>
          <w:lang w:val="pt-BR"/>
        </w:rPr>
        <w:t>PRIMAR</w:t>
      </w:r>
    </w:p>
    <w:p w14:paraId="5AE5762C" w14:textId="77777777" w:rsidR="00A27E00" w:rsidRPr="00500CF2" w:rsidRDefault="00A27E00" w:rsidP="00A27E00">
      <w:pPr>
        <w:spacing w:before="1" w:after="1"/>
        <w:jc w:val="center"/>
        <w:rPr>
          <w:rFonts w:ascii="Times New Roman" w:hAnsi="Times New Roman"/>
          <w:b/>
          <w:sz w:val="24"/>
          <w:szCs w:val="24"/>
          <w:lang w:val="pt-BR"/>
        </w:rPr>
      </w:pPr>
      <w:r w:rsidRPr="00500CF2">
        <w:rPr>
          <w:rFonts w:ascii="Times New Roman" w:hAnsi="Times New Roman"/>
          <w:b/>
          <w:sz w:val="24"/>
          <w:szCs w:val="24"/>
          <w:lang w:val="pt-BR"/>
        </w:rPr>
        <w:t>BARLEZ  VICTOR</w:t>
      </w:r>
    </w:p>
    <w:p w14:paraId="2B757F58" w14:textId="77777777" w:rsidR="00A27E00" w:rsidRPr="00500CF2" w:rsidRDefault="00A27E00" w:rsidP="00A27E00">
      <w:pPr>
        <w:spacing w:before="1" w:after="1" w:line="360" w:lineRule="auto"/>
        <w:ind w:firstLine="720"/>
        <w:jc w:val="center"/>
        <w:rPr>
          <w:rFonts w:ascii="Times New Roman" w:hAnsi="Times New Roman"/>
          <w:b/>
          <w:sz w:val="24"/>
          <w:szCs w:val="24"/>
          <w:lang w:val="pt-BR"/>
        </w:rPr>
      </w:pPr>
      <w:r w:rsidRPr="00500CF2">
        <w:rPr>
          <w:rFonts w:ascii="Times New Roman" w:hAnsi="Times New Roman"/>
          <w:b/>
          <w:sz w:val="24"/>
          <w:szCs w:val="24"/>
          <w:lang w:val="pt-BR"/>
        </w:rPr>
        <w:lastRenderedPageBreak/>
        <w:t>ROMÂNIA</w:t>
      </w:r>
    </w:p>
    <w:p w14:paraId="55A32EE8" w14:textId="77777777" w:rsidR="00A27E00" w:rsidRPr="00500CF2" w:rsidRDefault="00A27E00" w:rsidP="00A27E00">
      <w:pPr>
        <w:spacing w:before="1" w:after="1"/>
        <w:jc w:val="center"/>
        <w:rPr>
          <w:rFonts w:ascii="Times New Roman" w:hAnsi="Times New Roman"/>
          <w:b/>
          <w:sz w:val="24"/>
          <w:szCs w:val="24"/>
          <w:lang w:val="pt-BR"/>
        </w:rPr>
      </w:pPr>
      <w:r w:rsidRPr="00500CF2">
        <w:rPr>
          <w:rFonts w:ascii="Times New Roman" w:hAnsi="Times New Roman"/>
          <w:b/>
          <w:sz w:val="24"/>
          <w:szCs w:val="24"/>
          <w:lang w:val="pt-BR"/>
        </w:rPr>
        <w:t>JUDEŢUL BRAŞOV</w:t>
      </w:r>
    </w:p>
    <w:p w14:paraId="704B4F3F" w14:textId="77777777" w:rsidR="00A27E00" w:rsidRPr="00500CF2" w:rsidRDefault="00A27E00" w:rsidP="00A27E00">
      <w:pPr>
        <w:spacing w:before="1" w:after="1"/>
        <w:jc w:val="center"/>
        <w:rPr>
          <w:rFonts w:ascii="Times New Roman" w:hAnsi="Times New Roman"/>
          <w:b/>
          <w:sz w:val="24"/>
          <w:szCs w:val="24"/>
          <w:lang w:val="pt-BR"/>
        </w:rPr>
      </w:pPr>
      <w:r w:rsidRPr="00500CF2">
        <w:rPr>
          <w:rFonts w:ascii="Times New Roman" w:hAnsi="Times New Roman"/>
          <w:b/>
          <w:sz w:val="24"/>
          <w:szCs w:val="24"/>
          <w:lang w:val="pt-BR"/>
        </w:rPr>
        <w:t>CONSILIUL LOCAL ŞINCA</w:t>
      </w:r>
    </w:p>
    <w:p w14:paraId="142C2358" w14:textId="77777777" w:rsidR="00A27E00" w:rsidRPr="004B259D" w:rsidRDefault="00A27E00" w:rsidP="00A27E00">
      <w:pPr>
        <w:spacing w:before="1" w:after="1"/>
        <w:jc w:val="center"/>
        <w:rPr>
          <w:rFonts w:ascii="Times New Roman" w:hAnsi="Times New Roman"/>
          <w:sz w:val="24"/>
          <w:szCs w:val="24"/>
          <w:lang w:val="it-IT"/>
        </w:rPr>
      </w:pPr>
      <w:r w:rsidRPr="004B259D">
        <w:rPr>
          <w:rFonts w:ascii="Times New Roman" w:hAnsi="Times New Roman"/>
          <w:sz w:val="24"/>
          <w:szCs w:val="24"/>
          <w:lang w:val="it-IT"/>
        </w:rPr>
        <w:t xml:space="preserve">Şinca Veche,Str. Principală nr.314, jud.Braşov  </w:t>
      </w:r>
    </w:p>
    <w:p w14:paraId="7C549964" w14:textId="77777777" w:rsidR="00A27E00" w:rsidRPr="004B259D" w:rsidRDefault="00A27E00" w:rsidP="00A27E00">
      <w:pPr>
        <w:spacing w:before="1" w:after="1"/>
        <w:jc w:val="center"/>
        <w:rPr>
          <w:rFonts w:ascii="Times New Roman" w:hAnsi="Times New Roman"/>
          <w:sz w:val="24"/>
          <w:szCs w:val="24"/>
          <w:lang w:val="it-IT"/>
        </w:rPr>
      </w:pPr>
      <w:r w:rsidRPr="004B259D">
        <w:rPr>
          <w:rFonts w:ascii="Times New Roman" w:hAnsi="Times New Roman"/>
          <w:sz w:val="24"/>
          <w:szCs w:val="24"/>
          <w:lang w:val="it-IT"/>
        </w:rPr>
        <w:t xml:space="preserve">Tel/fax: +(40)-0268/245301, e-mail: </w:t>
      </w:r>
      <w:hyperlink r:id="rId5" w:history="1">
        <w:r w:rsidRPr="004B259D">
          <w:rPr>
            <w:rStyle w:val="Hyperlink"/>
            <w:rFonts w:ascii="Times New Roman" w:hAnsi="Times New Roman"/>
            <w:sz w:val="24"/>
            <w:szCs w:val="24"/>
            <w:lang w:val="it-IT"/>
          </w:rPr>
          <w:t>primaria_sinca@yahoo.com</w:t>
        </w:r>
      </w:hyperlink>
    </w:p>
    <w:p w14:paraId="548D9AE5" w14:textId="77777777" w:rsidR="00A27E00" w:rsidRPr="004B259D" w:rsidRDefault="00A27E00" w:rsidP="00A27E00">
      <w:pPr>
        <w:spacing w:before="1" w:after="1"/>
        <w:jc w:val="center"/>
        <w:rPr>
          <w:rFonts w:ascii="Times New Roman" w:hAnsi="Times New Roman"/>
          <w:sz w:val="24"/>
          <w:szCs w:val="24"/>
          <w:lang w:val="it-IT"/>
        </w:rPr>
      </w:pPr>
      <w:r w:rsidRPr="004B259D">
        <w:rPr>
          <w:rFonts w:ascii="Times New Roman" w:hAnsi="Times New Roman"/>
          <w:sz w:val="24"/>
          <w:szCs w:val="24"/>
          <w:lang w:val="it-IT"/>
        </w:rPr>
        <w:t>________________________________________________________________________</w:t>
      </w:r>
    </w:p>
    <w:p w14:paraId="577C2FE9" w14:textId="77777777" w:rsidR="00A27E00" w:rsidRPr="004B259D" w:rsidRDefault="00A27E00" w:rsidP="00A27E00">
      <w:pPr>
        <w:spacing w:before="1" w:after="1"/>
        <w:jc w:val="center"/>
        <w:rPr>
          <w:rFonts w:ascii="Times New Roman" w:hAnsi="Times New Roman"/>
          <w:sz w:val="24"/>
          <w:szCs w:val="24"/>
          <w:lang w:val="it-IT"/>
        </w:rPr>
      </w:pPr>
    </w:p>
    <w:p w14:paraId="5246ECFD" w14:textId="77777777" w:rsidR="00A27E00" w:rsidRPr="004B259D" w:rsidRDefault="00A27E00" w:rsidP="00BC76AD">
      <w:pPr>
        <w:spacing w:before="1" w:after="1"/>
        <w:jc w:val="right"/>
        <w:rPr>
          <w:rFonts w:ascii="Times New Roman" w:hAnsi="Times New Roman"/>
          <w:b/>
          <w:sz w:val="24"/>
          <w:szCs w:val="24"/>
          <w:lang w:val="it-IT"/>
        </w:rPr>
      </w:pPr>
      <w:r w:rsidRPr="004B259D">
        <w:rPr>
          <w:rFonts w:ascii="Times New Roman" w:hAnsi="Times New Roman"/>
          <w:b/>
          <w:sz w:val="24"/>
          <w:szCs w:val="24"/>
          <w:lang w:val="it-IT"/>
        </w:rPr>
        <w:t xml:space="preserve">Anexa nr. 1 </w:t>
      </w:r>
      <w:smartTag w:uri="urn:schemas-microsoft-com:office:smarttags" w:element="PersonName">
        <w:smartTagPr>
          <w:attr w:name="ProductID" w:val="la PROIECT DE"/>
        </w:smartTagPr>
        <w:r w:rsidRPr="004B259D">
          <w:rPr>
            <w:rFonts w:ascii="Times New Roman" w:hAnsi="Times New Roman"/>
            <w:b/>
            <w:sz w:val="24"/>
            <w:szCs w:val="24"/>
            <w:lang w:val="it-IT"/>
          </w:rPr>
          <w:t>la PROIECT DE</w:t>
        </w:r>
      </w:smartTag>
      <w:r w:rsidRPr="004B259D">
        <w:rPr>
          <w:rFonts w:ascii="Times New Roman" w:hAnsi="Times New Roman"/>
          <w:b/>
          <w:sz w:val="24"/>
          <w:szCs w:val="24"/>
          <w:lang w:val="it-IT"/>
        </w:rPr>
        <w:t xml:space="preserve"> HOTARARE  </w:t>
      </w:r>
    </w:p>
    <w:p w14:paraId="05FE7C9B" w14:textId="77777777" w:rsidR="00A27E00" w:rsidRPr="004B259D" w:rsidRDefault="00A27E00" w:rsidP="00A27E00">
      <w:pPr>
        <w:spacing w:before="1" w:after="1"/>
        <w:rPr>
          <w:rFonts w:ascii="Times New Roman" w:hAnsi="Times New Roman"/>
          <w:sz w:val="24"/>
          <w:szCs w:val="24"/>
          <w:lang w:val="it-IT"/>
        </w:rPr>
      </w:pPr>
    </w:p>
    <w:p w14:paraId="0EFEFFDB" w14:textId="77777777" w:rsidR="00A27E00" w:rsidRPr="004B259D" w:rsidRDefault="00A27E00" w:rsidP="00A27E00">
      <w:pPr>
        <w:spacing w:before="1" w:after="1"/>
        <w:rPr>
          <w:rFonts w:ascii="Times New Roman" w:hAnsi="Times New Roman"/>
          <w:sz w:val="24"/>
          <w:szCs w:val="24"/>
          <w:lang w:val="it-IT"/>
        </w:rPr>
      </w:pPr>
    </w:p>
    <w:p w14:paraId="67AA3B37" w14:textId="77777777" w:rsidR="00A27E00" w:rsidRPr="004B259D" w:rsidRDefault="00A27E00" w:rsidP="00A27E00">
      <w:pPr>
        <w:spacing w:before="1" w:after="1"/>
        <w:jc w:val="center"/>
        <w:rPr>
          <w:rFonts w:ascii="Times New Roman" w:hAnsi="Times New Roman"/>
          <w:b/>
          <w:sz w:val="24"/>
          <w:szCs w:val="24"/>
          <w:lang w:val="it-IT"/>
        </w:rPr>
      </w:pPr>
      <w:r w:rsidRPr="004B259D">
        <w:rPr>
          <w:rFonts w:ascii="Times New Roman" w:hAnsi="Times New Roman"/>
          <w:b/>
          <w:sz w:val="24"/>
          <w:szCs w:val="24"/>
          <w:lang w:val="it-IT"/>
        </w:rPr>
        <w:t>RETEAUA SCOLARA</w:t>
      </w:r>
    </w:p>
    <w:p w14:paraId="08AE91D6" w14:textId="77777777" w:rsidR="00A27E00" w:rsidRDefault="00A27E00" w:rsidP="00A27E00">
      <w:pPr>
        <w:spacing w:before="1" w:after="1"/>
        <w:jc w:val="center"/>
        <w:rPr>
          <w:rFonts w:ascii="Times New Roman" w:hAnsi="Times New Roman"/>
          <w:sz w:val="24"/>
          <w:szCs w:val="24"/>
          <w:lang w:val="pt-BR"/>
        </w:rPr>
      </w:pPr>
      <w:r w:rsidRPr="007F708F">
        <w:rPr>
          <w:rFonts w:ascii="Times New Roman" w:hAnsi="Times New Roman"/>
          <w:sz w:val="24"/>
          <w:szCs w:val="24"/>
          <w:lang w:val="pt-BR"/>
        </w:rPr>
        <w:t xml:space="preserve">a unitatilor de invatamant preuniversitar de stat din Comuna </w:t>
      </w:r>
      <w:r w:rsidRPr="007F708F">
        <w:rPr>
          <w:rFonts w:ascii="Times New Roman" w:hAnsi="Times New Roman"/>
          <w:b/>
          <w:sz w:val="24"/>
          <w:szCs w:val="24"/>
          <w:lang w:val="pt-BR"/>
        </w:rPr>
        <w:t>Ş</w:t>
      </w:r>
      <w:r w:rsidRPr="007F708F">
        <w:rPr>
          <w:rFonts w:ascii="Times New Roman" w:hAnsi="Times New Roman"/>
          <w:sz w:val="24"/>
          <w:szCs w:val="24"/>
          <w:lang w:val="pt-BR"/>
        </w:rPr>
        <w:t xml:space="preserve">inca </w:t>
      </w:r>
    </w:p>
    <w:p w14:paraId="2C1D84F4" w14:textId="40F5FB07" w:rsidR="00A27E00" w:rsidRPr="007F708F" w:rsidRDefault="00A27E00" w:rsidP="00A27E00">
      <w:pPr>
        <w:spacing w:before="1" w:after="1"/>
        <w:jc w:val="center"/>
        <w:rPr>
          <w:rFonts w:ascii="Times New Roman" w:hAnsi="Times New Roman"/>
          <w:sz w:val="24"/>
          <w:szCs w:val="24"/>
          <w:u w:val="single"/>
          <w:lang w:val="pt-BR"/>
        </w:rPr>
      </w:pPr>
      <w:r w:rsidRPr="007F708F">
        <w:rPr>
          <w:rFonts w:ascii="Times New Roman" w:hAnsi="Times New Roman"/>
          <w:sz w:val="24"/>
          <w:szCs w:val="24"/>
          <w:lang w:val="pt-BR"/>
        </w:rPr>
        <w:t xml:space="preserve">pentru anul scolar </w:t>
      </w:r>
      <w:r w:rsidR="00221C11" w:rsidRPr="00221C11">
        <w:rPr>
          <w:rFonts w:ascii="Times New Roman" w:hAnsi="Times New Roman"/>
          <w:sz w:val="24"/>
          <w:szCs w:val="24"/>
          <w:lang w:val="it-IT"/>
        </w:rPr>
        <w:t>2024-2025</w:t>
      </w: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666"/>
        <w:gridCol w:w="989"/>
        <w:gridCol w:w="1712"/>
      </w:tblGrid>
      <w:tr w:rsidR="004E7723" w:rsidRPr="004B259D" w14:paraId="6FE8B2C6" w14:textId="77777777" w:rsidTr="004E7723">
        <w:tc>
          <w:tcPr>
            <w:tcW w:w="681" w:type="dxa"/>
          </w:tcPr>
          <w:p w14:paraId="03823FB0" w14:textId="77777777" w:rsidR="004E7723" w:rsidRPr="004B259D" w:rsidRDefault="004E7723" w:rsidP="00B63B7D">
            <w:pPr>
              <w:spacing w:before="1" w:after="1" w:line="240" w:lineRule="auto"/>
              <w:jc w:val="both"/>
              <w:rPr>
                <w:rFonts w:ascii="Times New Roman" w:hAnsi="Times New Roman"/>
                <w:b/>
                <w:sz w:val="24"/>
                <w:szCs w:val="24"/>
                <w:lang w:val="ro-RO"/>
              </w:rPr>
            </w:pPr>
            <w:r w:rsidRPr="004B259D">
              <w:rPr>
                <w:rFonts w:ascii="Times New Roman" w:hAnsi="Times New Roman"/>
                <w:b/>
                <w:sz w:val="24"/>
                <w:szCs w:val="24"/>
                <w:lang w:val="ro-RO"/>
              </w:rPr>
              <w:t>Nr. crt.</w:t>
            </w:r>
          </w:p>
        </w:tc>
        <w:tc>
          <w:tcPr>
            <w:tcW w:w="2666" w:type="dxa"/>
          </w:tcPr>
          <w:p w14:paraId="36D1FB82" w14:textId="77777777" w:rsidR="004E7723" w:rsidRPr="004B259D" w:rsidRDefault="004E7723" w:rsidP="00B63B7D">
            <w:pPr>
              <w:spacing w:before="1" w:after="1" w:line="240" w:lineRule="auto"/>
              <w:jc w:val="both"/>
              <w:rPr>
                <w:rFonts w:ascii="Times New Roman" w:hAnsi="Times New Roman"/>
                <w:b/>
                <w:sz w:val="24"/>
                <w:szCs w:val="24"/>
                <w:lang w:val="ro-RO"/>
              </w:rPr>
            </w:pPr>
            <w:r w:rsidRPr="004B259D">
              <w:rPr>
                <w:rFonts w:ascii="Times New Roman" w:hAnsi="Times New Roman"/>
                <w:b/>
                <w:sz w:val="24"/>
                <w:szCs w:val="24"/>
                <w:lang w:val="ro-RO"/>
              </w:rPr>
              <w:t>Denumirea unităţii şcolare</w:t>
            </w:r>
          </w:p>
        </w:tc>
        <w:tc>
          <w:tcPr>
            <w:tcW w:w="989" w:type="dxa"/>
          </w:tcPr>
          <w:p w14:paraId="30AA8963" w14:textId="77777777" w:rsidR="004E7723" w:rsidRPr="004B259D" w:rsidRDefault="004E7723" w:rsidP="00B63B7D">
            <w:pPr>
              <w:spacing w:before="1" w:after="1" w:line="240" w:lineRule="auto"/>
              <w:jc w:val="both"/>
              <w:rPr>
                <w:rFonts w:ascii="Times New Roman" w:hAnsi="Times New Roman"/>
                <w:b/>
                <w:sz w:val="24"/>
                <w:szCs w:val="24"/>
                <w:lang w:val="ro-RO"/>
              </w:rPr>
            </w:pPr>
            <w:r w:rsidRPr="004B259D">
              <w:rPr>
                <w:rFonts w:ascii="Times New Roman" w:hAnsi="Times New Roman"/>
                <w:b/>
                <w:sz w:val="24"/>
                <w:szCs w:val="24"/>
                <w:lang w:val="ro-RO"/>
              </w:rPr>
              <w:t>PJ/AR</w:t>
            </w:r>
          </w:p>
        </w:tc>
        <w:tc>
          <w:tcPr>
            <w:tcW w:w="1712" w:type="dxa"/>
          </w:tcPr>
          <w:p w14:paraId="196568AB" w14:textId="77777777" w:rsidR="004E7723" w:rsidRPr="004B259D" w:rsidRDefault="004E7723" w:rsidP="00B63B7D">
            <w:pPr>
              <w:spacing w:before="1" w:after="1" w:line="240" w:lineRule="auto"/>
              <w:jc w:val="both"/>
              <w:rPr>
                <w:rFonts w:ascii="Times New Roman" w:hAnsi="Times New Roman"/>
                <w:b/>
                <w:sz w:val="24"/>
                <w:szCs w:val="24"/>
                <w:lang w:val="ro-RO"/>
              </w:rPr>
            </w:pPr>
            <w:r w:rsidRPr="004B259D">
              <w:rPr>
                <w:rFonts w:ascii="Times New Roman" w:hAnsi="Times New Roman"/>
                <w:b/>
                <w:sz w:val="24"/>
                <w:szCs w:val="24"/>
                <w:lang w:val="ro-RO"/>
              </w:rPr>
              <w:t>Adresa</w:t>
            </w:r>
          </w:p>
        </w:tc>
      </w:tr>
      <w:tr w:rsidR="004E7723" w:rsidRPr="004B259D" w14:paraId="0E224C16" w14:textId="77777777" w:rsidTr="004E7723">
        <w:trPr>
          <w:trHeight w:val="277"/>
        </w:trPr>
        <w:tc>
          <w:tcPr>
            <w:tcW w:w="681" w:type="dxa"/>
            <w:vMerge w:val="restart"/>
          </w:tcPr>
          <w:p w14:paraId="4D1F431A" w14:textId="29FD55FC" w:rsidR="004E7723" w:rsidRPr="004B259D" w:rsidRDefault="004E7723" w:rsidP="00BC76AD">
            <w:pPr>
              <w:spacing w:before="1" w:after="1" w:line="240" w:lineRule="auto"/>
              <w:jc w:val="both"/>
              <w:rPr>
                <w:rFonts w:ascii="Times New Roman" w:hAnsi="Times New Roman"/>
                <w:sz w:val="24"/>
                <w:szCs w:val="24"/>
                <w:lang w:val="ro-RO"/>
              </w:rPr>
            </w:pPr>
            <w:r w:rsidRPr="004B259D">
              <w:rPr>
                <w:rFonts w:ascii="Times New Roman" w:hAnsi="Times New Roman"/>
                <w:sz w:val="24"/>
                <w:szCs w:val="24"/>
                <w:lang w:val="ro-RO"/>
              </w:rPr>
              <w:t>1.</w:t>
            </w:r>
          </w:p>
        </w:tc>
        <w:tc>
          <w:tcPr>
            <w:tcW w:w="2666" w:type="dxa"/>
            <w:vMerge w:val="restart"/>
          </w:tcPr>
          <w:p w14:paraId="67D4CBE6" w14:textId="77777777" w:rsidR="004E7723"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ro-RO"/>
              </w:rPr>
              <w:t xml:space="preserve">Şcoala Gimnazială </w:t>
            </w:r>
            <w:r>
              <w:rPr>
                <w:rFonts w:ascii="Times New Roman" w:hAnsi="Times New Roman"/>
                <w:sz w:val="24"/>
                <w:szCs w:val="24"/>
                <w:lang w:val="ro-RO"/>
              </w:rPr>
              <w:t>,,</w:t>
            </w:r>
            <w:r w:rsidRPr="004B259D">
              <w:rPr>
                <w:rFonts w:ascii="Times New Roman" w:hAnsi="Times New Roman"/>
                <w:sz w:val="24"/>
                <w:szCs w:val="24"/>
                <w:lang w:val="ro-RO"/>
              </w:rPr>
              <w:t>Gheorghe Şincai</w:t>
            </w:r>
            <w:r>
              <w:rPr>
                <w:rFonts w:ascii="Times New Roman" w:hAnsi="Times New Roman"/>
                <w:sz w:val="24"/>
                <w:szCs w:val="24"/>
                <w:lang w:val="ro-RO"/>
              </w:rPr>
              <w:t>”</w:t>
            </w:r>
          </w:p>
          <w:p w14:paraId="098A1737" w14:textId="699F1530" w:rsidR="004E7723" w:rsidRPr="004B259D"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ro-RO"/>
              </w:rPr>
              <w:t xml:space="preserve"> Şinca Veche</w:t>
            </w:r>
          </w:p>
        </w:tc>
        <w:tc>
          <w:tcPr>
            <w:tcW w:w="989" w:type="dxa"/>
            <w:vMerge w:val="restart"/>
          </w:tcPr>
          <w:p w14:paraId="11A950A8" w14:textId="78C8762D" w:rsidR="004E7723" w:rsidRPr="004B259D" w:rsidRDefault="004E7723" w:rsidP="00BC76AD">
            <w:pPr>
              <w:spacing w:before="1" w:after="1" w:line="240" w:lineRule="auto"/>
              <w:jc w:val="both"/>
              <w:rPr>
                <w:rFonts w:ascii="Times New Roman" w:hAnsi="Times New Roman"/>
                <w:sz w:val="24"/>
                <w:szCs w:val="24"/>
                <w:lang w:val="ro-RO"/>
              </w:rPr>
            </w:pPr>
            <w:r w:rsidRPr="004B259D">
              <w:rPr>
                <w:rFonts w:ascii="Times New Roman" w:hAnsi="Times New Roman"/>
                <w:sz w:val="24"/>
                <w:szCs w:val="24"/>
                <w:lang w:val="ro-RO"/>
              </w:rPr>
              <w:t>PJ</w:t>
            </w:r>
          </w:p>
        </w:tc>
        <w:tc>
          <w:tcPr>
            <w:tcW w:w="1712" w:type="dxa"/>
            <w:vMerge w:val="restart"/>
          </w:tcPr>
          <w:p w14:paraId="3A1F2BC5" w14:textId="77777777" w:rsidR="004E7723"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it-IT"/>
              </w:rPr>
              <w:t>Şinca Veche</w:t>
            </w:r>
            <w:r w:rsidRPr="004B259D">
              <w:rPr>
                <w:rFonts w:ascii="Times New Roman" w:hAnsi="Times New Roman"/>
                <w:sz w:val="24"/>
                <w:szCs w:val="24"/>
                <w:lang w:val="ro-RO"/>
              </w:rPr>
              <w:t>,</w:t>
            </w:r>
          </w:p>
          <w:p w14:paraId="24E61F9E" w14:textId="58DF0885" w:rsidR="004E7723" w:rsidRPr="004B259D"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ro-RO"/>
              </w:rPr>
              <w:t xml:space="preserve"> nr. 112</w:t>
            </w:r>
          </w:p>
        </w:tc>
      </w:tr>
      <w:tr w:rsidR="004E7723" w:rsidRPr="004B259D" w14:paraId="27BBEA93" w14:textId="77777777" w:rsidTr="004E7723">
        <w:trPr>
          <w:trHeight w:val="278"/>
        </w:trPr>
        <w:tc>
          <w:tcPr>
            <w:tcW w:w="681" w:type="dxa"/>
            <w:vMerge/>
          </w:tcPr>
          <w:p w14:paraId="54CD9852" w14:textId="77777777" w:rsidR="004E7723" w:rsidRPr="004B259D" w:rsidRDefault="004E7723" w:rsidP="00BC76AD">
            <w:pPr>
              <w:spacing w:before="1" w:after="1" w:line="240" w:lineRule="auto"/>
              <w:jc w:val="both"/>
              <w:rPr>
                <w:rFonts w:ascii="Times New Roman" w:hAnsi="Times New Roman"/>
                <w:sz w:val="24"/>
                <w:szCs w:val="24"/>
                <w:lang w:val="ro-RO"/>
              </w:rPr>
            </w:pPr>
          </w:p>
        </w:tc>
        <w:tc>
          <w:tcPr>
            <w:tcW w:w="2666" w:type="dxa"/>
            <w:vMerge/>
          </w:tcPr>
          <w:p w14:paraId="6E5961B2" w14:textId="77777777" w:rsidR="004E7723" w:rsidRPr="004B259D" w:rsidRDefault="004E7723" w:rsidP="00BC76AD">
            <w:pPr>
              <w:spacing w:before="1" w:after="1" w:line="240" w:lineRule="auto"/>
              <w:rPr>
                <w:rFonts w:ascii="Times New Roman" w:hAnsi="Times New Roman"/>
                <w:sz w:val="24"/>
                <w:szCs w:val="24"/>
                <w:lang w:val="ro-RO"/>
              </w:rPr>
            </w:pPr>
          </w:p>
        </w:tc>
        <w:tc>
          <w:tcPr>
            <w:tcW w:w="989" w:type="dxa"/>
            <w:vMerge/>
          </w:tcPr>
          <w:p w14:paraId="7605D6AF" w14:textId="77777777" w:rsidR="004E7723" w:rsidRPr="004B259D" w:rsidRDefault="004E7723" w:rsidP="00BC76AD">
            <w:pPr>
              <w:spacing w:before="1" w:after="1" w:line="240" w:lineRule="auto"/>
              <w:jc w:val="both"/>
              <w:rPr>
                <w:rFonts w:ascii="Times New Roman" w:hAnsi="Times New Roman"/>
                <w:sz w:val="24"/>
                <w:szCs w:val="24"/>
                <w:lang w:val="ro-RO"/>
              </w:rPr>
            </w:pPr>
          </w:p>
        </w:tc>
        <w:tc>
          <w:tcPr>
            <w:tcW w:w="1712" w:type="dxa"/>
            <w:vMerge/>
          </w:tcPr>
          <w:p w14:paraId="5909DC80" w14:textId="77777777" w:rsidR="004E7723" w:rsidRPr="004B259D" w:rsidRDefault="004E7723" w:rsidP="00BC76AD">
            <w:pPr>
              <w:spacing w:before="1" w:after="1" w:line="240" w:lineRule="auto"/>
              <w:rPr>
                <w:rFonts w:ascii="Times New Roman" w:hAnsi="Times New Roman"/>
                <w:sz w:val="24"/>
                <w:szCs w:val="24"/>
                <w:lang w:val="it-IT"/>
              </w:rPr>
            </w:pPr>
          </w:p>
        </w:tc>
      </w:tr>
      <w:tr w:rsidR="004E7723" w:rsidRPr="0047657F" w14:paraId="248DE612" w14:textId="77777777" w:rsidTr="004E7723">
        <w:trPr>
          <w:trHeight w:val="278"/>
        </w:trPr>
        <w:tc>
          <w:tcPr>
            <w:tcW w:w="681" w:type="dxa"/>
            <w:vMerge/>
          </w:tcPr>
          <w:p w14:paraId="6F22BF0C" w14:textId="77777777" w:rsidR="004E7723" w:rsidRPr="004B259D" w:rsidRDefault="004E7723" w:rsidP="00BC76AD">
            <w:pPr>
              <w:spacing w:before="1" w:after="1" w:line="240" w:lineRule="auto"/>
              <w:jc w:val="both"/>
              <w:rPr>
                <w:rFonts w:ascii="Times New Roman" w:hAnsi="Times New Roman"/>
                <w:sz w:val="24"/>
                <w:szCs w:val="24"/>
                <w:lang w:val="ro-RO"/>
              </w:rPr>
            </w:pPr>
          </w:p>
        </w:tc>
        <w:tc>
          <w:tcPr>
            <w:tcW w:w="2666" w:type="dxa"/>
            <w:vMerge/>
          </w:tcPr>
          <w:p w14:paraId="230831A9" w14:textId="77777777" w:rsidR="004E7723" w:rsidRPr="004B259D" w:rsidRDefault="004E7723" w:rsidP="00BC76AD">
            <w:pPr>
              <w:spacing w:before="1" w:after="1" w:line="240" w:lineRule="auto"/>
              <w:rPr>
                <w:rFonts w:ascii="Times New Roman" w:hAnsi="Times New Roman"/>
                <w:sz w:val="24"/>
                <w:szCs w:val="24"/>
                <w:lang w:val="ro-RO"/>
              </w:rPr>
            </w:pPr>
          </w:p>
        </w:tc>
        <w:tc>
          <w:tcPr>
            <w:tcW w:w="989" w:type="dxa"/>
            <w:vMerge/>
          </w:tcPr>
          <w:p w14:paraId="0C65F571" w14:textId="77777777" w:rsidR="004E7723" w:rsidRPr="004B259D" w:rsidRDefault="004E7723" w:rsidP="00BC76AD">
            <w:pPr>
              <w:spacing w:before="1" w:after="1" w:line="240" w:lineRule="auto"/>
              <w:jc w:val="both"/>
              <w:rPr>
                <w:rFonts w:ascii="Times New Roman" w:hAnsi="Times New Roman"/>
                <w:sz w:val="24"/>
                <w:szCs w:val="24"/>
                <w:lang w:val="ro-RO"/>
              </w:rPr>
            </w:pPr>
          </w:p>
        </w:tc>
        <w:tc>
          <w:tcPr>
            <w:tcW w:w="1712" w:type="dxa"/>
            <w:vMerge/>
          </w:tcPr>
          <w:p w14:paraId="3E85A9BF" w14:textId="77777777" w:rsidR="004E7723" w:rsidRPr="004B259D" w:rsidRDefault="004E7723" w:rsidP="00BC76AD">
            <w:pPr>
              <w:spacing w:before="1" w:after="1" w:line="240" w:lineRule="auto"/>
              <w:rPr>
                <w:rFonts w:ascii="Times New Roman" w:hAnsi="Times New Roman"/>
                <w:sz w:val="24"/>
                <w:szCs w:val="24"/>
                <w:lang w:val="it-IT"/>
              </w:rPr>
            </w:pPr>
          </w:p>
        </w:tc>
      </w:tr>
      <w:tr w:rsidR="004E7723" w:rsidRPr="0047657F" w14:paraId="32D3AC8E" w14:textId="77777777" w:rsidTr="004E7723">
        <w:trPr>
          <w:trHeight w:val="278"/>
        </w:trPr>
        <w:tc>
          <w:tcPr>
            <w:tcW w:w="681" w:type="dxa"/>
            <w:vMerge/>
          </w:tcPr>
          <w:p w14:paraId="72BFF49D" w14:textId="77777777" w:rsidR="004E7723" w:rsidRPr="004B259D" w:rsidRDefault="004E7723" w:rsidP="00BC76AD">
            <w:pPr>
              <w:spacing w:before="1" w:after="1" w:line="240" w:lineRule="auto"/>
              <w:jc w:val="both"/>
              <w:rPr>
                <w:rFonts w:ascii="Times New Roman" w:hAnsi="Times New Roman"/>
                <w:sz w:val="24"/>
                <w:szCs w:val="24"/>
                <w:lang w:val="ro-RO"/>
              </w:rPr>
            </w:pPr>
          </w:p>
        </w:tc>
        <w:tc>
          <w:tcPr>
            <w:tcW w:w="2666" w:type="dxa"/>
            <w:vMerge/>
          </w:tcPr>
          <w:p w14:paraId="49180E17" w14:textId="77777777" w:rsidR="004E7723" w:rsidRPr="004B259D" w:rsidRDefault="004E7723" w:rsidP="00BC76AD">
            <w:pPr>
              <w:spacing w:before="1" w:after="1" w:line="240" w:lineRule="auto"/>
              <w:rPr>
                <w:rFonts w:ascii="Times New Roman" w:hAnsi="Times New Roman"/>
                <w:sz w:val="24"/>
                <w:szCs w:val="24"/>
                <w:lang w:val="ro-RO"/>
              </w:rPr>
            </w:pPr>
          </w:p>
        </w:tc>
        <w:tc>
          <w:tcPr>
            <w:tcW w:w="989" w:type="dxa"/>
            <w:vMerge/>
          </w:tcPr>
          <w:p w14:paraId="3AE1674A" w14:textId="77777777" w:rsidR="004E7723" w:rsidRPr="004B259D" w:rsidRDefault="004E7723" w:rsidP="00BC76AD">
            <w:pPr>
              <w:spacing w:before="1" w:after="1" w:line="240" w:lineRule="auto"/>
              <w:jc w:val="both"/>
              <w:rPr>
                <w:rFonts w:ascii="Times New Roman" w:hAnsi="Times New Roman"/>
                <w:sz w:val="24"/>
                <w:szCs w:val="24"/>
                <w:lang w:val="ro-RO"/>
              </w:rPr>
            </w:pPr>
          </w:p>
        </w:tc>
        <w:tc>
          <w:tcPr>
            <w:tcW w:w="1712" w:type="dxa"/>
            <w:vMerge/>
          </w:tcPr>
          <w:p w14:paraId="7444610A" w14:textId="77777777" w:rsidR="004E7723" w:rsidRPr="0047657F" w:rsidRDefault="004E7723" w:rsidP="00BC76AD">
            <w:pPr>
              <w:spacing w:before="1" w:after="1" w:line="240" w:lineRule="auto"/>
              <w:rPr>
                <w:rFonts w:ascii="Times New Roman" w:hAnsi="Times New Roman"/>
                <w:sz w:val="24"/>
                <w:szCs w:val="24"/>
                <w:lang w:val="pt-BR"/>
              </w:rPr>
            </w:pPr>
          </w:p>
        </w:tc>
      </w:tr>
      <w:tr w:rsidR="004E7723" w:rsidRPr="004B259D" w14:paraId="3E83D1AE" w14:textId="77777777" w:rsidTr="004E7723">
        <w:tc>
          <w:tcPr>
            <w:tcW w:w="681" w:type="dxa"/>
          </w:tcPr>
          <w:p w14:paraId="7D8FA4B1" w14:textId="448FCCA0" w:rsidR="004E7723" w:rsidRPr="004B259D" w:rsidRDefault="004E7723" w:rsidP="00BC76AD">
            <w:pPr>
              <w:spacing w:before="1" w:after="1" w:line="240" w:lineRule="auto"/>
              <w:jc w:val="both"/>
              <w:rPr>
                <w:rFonts w:ascii="Times New Roman" w:hAnsi="Times New Roman"/>
                <w:sz w:val="24"/>
                <w:szCs w:val="24"/>
                <w:lang w:val="ro-RO"/>
              </w:rPr>
            </w:pPr>
            <w:r w:rsidRPr="004B259D">
              <w:rPr>
                <w:rFonts w:ascii="Times New Roman" w:hAnsi="Times New Roman"/>
                <w:sz w:val="24"/>
                <w:szCs w:val="24"/>
                <w:lang w:val="ro-RO"/>
              </w:rPr>
              <w:t>2.</w:t>
            </w:r>
          </w:p>
        </w:tc>
        <w:tc>
          <w:tcPr>
            <w:tcW w:w="2666" w:type="dxa"/>
          </w:tcPr>
          <w:p w14:paraId="20A71112" w14:textId="77777777" w:rsidR="004E7723" w:rsidRDefault="004E7723" w:rsidP="00BC76AD">
            <w:pPr>
              <w:spacing w:before="1" w:after="1" w:line="240" w:lineRule="auto"/>
              <w:rPr>
                <w:rFonts w:ascii="Times New Roman" w:hAnsi="Times New Roman"/>
                <w:sz w:val="24"/>
                <w:szCs w:val="24"/>
                <w:lang w:val="pt-BR"/>
              </w:rPr>
            </w:pPr>
            <w:r w:rsidRPr="004B259D">
              <w:rPr>
                <w:rFonts w:ascii="Times New Roman" w:hAnsi="Times New Roman"/>
                <w:sz w:val="24"/>
                <w:szCs w:val="24"/>
                <w:lang w:val="pt-BR"/>
              </w:rPr>
              <w:t xml:space="preserve">Şcoala Gimnazială </w:t>
            </w:r>
          </w:p>
          <w:p w14:paraId="44469A22" w14:textId="77777777" w:rsidR="004E7723" w:rsidRDefault="004E7723" w:rsidP="00BC76AD">
            <w:pPr>
              <w:spacing w:before="1" w:after="1" w:line="240" w:lineRule="auto"/>
              <w:rPr>
                <w:rFonts w:ascii="Times New Roman" w:hAnsi="Times New Roman"/>
                <w:sz w:val="24"/>
                <w:szCs w:val="24"/>
                <w:lang w:val="ro-RO"/>
              </w:rPr>
            </w:pPr>
            <w:r>
              <w:rPr>
                <w:rFonts w:ascii="Times New Roman" w:hAnsi="Times New Roman"/>
                <w:sz w:val="24"/>
                <w:szCs w:val="24"/>
                <w:lang w:val="ro-RO"/>
              </w:rPr>
              <w:t>,,</w:t>
            </w:r>
            <w:r w:rsidRPr="004B259D">
              <w:rPr>
                <w:rFonts w:ascii="Times New Roman" w:hAnsi="Times New Roman"/>
                <w:sz w:val="24"/>
                <w:szCs w:val="24"/>
                <w:lang w:val="ro-RO"/>
              </w:rPr>
              <w:t>Gheorghe Şincai</w:t>
            </w:r>
            <w:r>
              <w:rPr>
                <w:rFonts w:ascii="Times New Roman" w:hAnsi="Times New Roman"/>
                <w:sz w:val="24"/>
                <w:szCs w:val="24"/>
                <w:lang w:val="ro-RO"/>
              </w:rPr>
              <w:t>”</w:t>
            </w:r>
          </w:p>
          <w:p w14:paraId="19BCBA45" w14:textId="6393E5D6" w:rsidR="004E7723" w:rsidRPr="004B259D" w:rsidRDefault="004E7723" w:rsidP="00BC76AD">
            <w:pPr>
              <w:spacing w:before="1" w:after="1" w:line="240" w:lineRule="auto"/>
              <w:rPr>
                <w:rFonts w:ascii="Times New Roman" w:hAnsi="Times New Roman"/>
                <w:sz w:val="24"/>
                <w:szCs w:val="24"/>
                <w:lang w:val="pt-BR"/>
              </w:rPr>
            </w:pPr>
            <w:r w:rsidRPr="004B259D">
              <w:rPr>
                <w:rFonts w:ascii="Times New Roman" w:hAnsi="Times New Roman"/>
                <w:sz w:val="24"/>
                <w:szCs w:val="24"/>
                <w:lang w:val="pt-BR"/>
              </w:rPr>
              <w:t>Per</w:t>
            </w:r>
            <w:r w:rsidRPr="004B259D">
              <w:rPr>
                <w:rFonts w:ascii="Times New Roman" w:hAnsi="Times New Roman"/>
                <w:sz w:val="24"/>
                <w:szCs w:val="24"/>
                <w:lang w:val="ro-RO"/>
              </w:rPr>
              <w:t>ş</w:t>
            </w:r>
            <w:r w:rsidRPr="004B259D">
              <w:rPr>
                <w:rFonts w:ascii="Times New Roman" w:hAnsi="Times New Roman"/>
                <w:sz w:val="24"/>
                <w:szCs w:val="24"/>
                <w:lang w:val="pt-BR"/>
              </w:rPr>
              <w:t>ani</w:t>
            </w:r>
          </w:p>
        </w:tc>
        <w:tc>
          <w:tcPr>
            <w:tcW w:w="989" w:type="dxa"/>
          </w:tcPr>
          <w:p w14:paraId="7842B45E" w14:textId="6406FDF0" w:rsidR="004E7723" w:rsidRPr="004B259D" w:rsidRDefault="004E7723" w:rsidP="00BC76AD">
            <w:pPr>
              <w:spacing w:before="1" w:after="1" w:line="240" w:lineRule="auto"/>
              <w:jc w:val="both"/>
              <w:rPr>
                <w:rFonts w:ascii="Times New Roman" w:hAnsi="Times New Roman"/>
                <w:sz w:val="24"/>
                <w:szCs w:val="24"/>
                <w:lang w:val="ro-RO"/>
              </w:rPr>
            </w:pPr>
            <w:r w:rsidRPr="004B259D">
              <w:rPr>
                <w:rFonts w:ascii="Times New Roman" w:hAnsi="Times New Roman"/>
                <w:sz w:val="24"/>
                <w:szCs w:val="24"/>
                <w:lang w:val="ro-RO"/>
              </w:rPr>
              <w:t>AR</w:t>
            </w:r>
          </w:p>
        </w:tc>
        <w:tc>
          <w:tcPr>
            <w:tcW w:w="1712" w:type="dxa"/>
          </w:tcPr>
          <w:p w14:paraId="3553D3D2" w14:textId="77777777" w:rsidR="004E7723" w:rsidRDefault="004E7723" w:rsidP="00BC76AD">
            <w:pPr>
              <w:spacing w:before="1" w:after="1" w:line="240" w:lineRule="auto"/>
              <w:rPr>
                <w:rFonts w:ascii="Times New Roman" w:hAnsi="Times New Roman"/>
                <w:sz w:val="24"/>
                <w:szCs w:val="24"/>
                <w:lang w:val="pt-BR"/>
              </w:rPr>
            </w:pPr>
            <w:r w:rsidRPr="004B259D">
              <w:rPr>
                <w:rFonts w:ascii="Times New Roman" w:hAnsi="Times New Roman"/>
                <w:sz w:val="24"/>
                <w:szCs w:val="24"/>
                <w:lang w:val="pt-BR"/>
              </w:rPr>
              <w:t>Per</w:t>
            </w:r>
            <w:r w:rsidRPr="004B259D">
              <w:rPr>
                <w:rFonts w:ascii="Times New Roman" w:hAnsi="Times New Roman"/>
                <w:sz w:val="24"/>
                <w:szCs w:val="24"/>
                <w:lang w:val="ro-RO"/>
              </w:rPr>
              <w:t>ş</w:t>
            </w:r>
            <w:r w:rsidRPr="004B259D">
              <w:rPr>
                <w:rFonts w:ascii="Times New Roman" w:hAnsi="Times New Roman"/>
                <w:sz w:val="24"/>
                <w:szCs w:val="24"/>
                <w:lang w:val="pt-BR"/>
              </w:rPr>
              <w:t>ani,</w:t>
            </w:r>
          </w:p>
          <w:p w14:paraId="6DE09E3D" w14:textId="6BF1F262" w:rsidR="004E7723" w:rsidRPr="004B259D"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ro-RO"/>
              </w:rPr>
              <w:t xml:space="preserve"> nr. </w:t>
            </w:r>
            <w:r>
              <w:rPr>
                <w:rFonts w:ascii="Times New Roman" w:hAnsi="Times New Roman"/>
                <w:sz w:val="24"/>
                <w:szCs w:val="24"/>
                <w:lang w:val="ro-RO"/>
              </w:rPr>
              <w:t>126</w:t>
            </w:r>
          </w:p>
        </w:tc>
      </w:tr>
      <w:tr w:rsidR="004E7723" w:rsidRPr="004B259D" w14:paraId="4DE346C2" w14:textId="77777777" w:rsidTr="004E7723">
        <w:trPr>
          <w:trHeight w:val="620"/>
        </w:trPr>
        <w:tc>
          <w:tcPr>
            <w:tcW w:w="681" w:type="dxa"/>
          </w:tcPr>
          <w:p w14:paraId="620FC6B7" w14:textId="2245725A" w:rsidR="004E7723" w:rsidRPr="004B259D" w:rsidRDefault="004E7723" w:rsidP="00BC76AD">
            <w:pPr>
              <w:spacing w:before="1" w:after="1" w:line="240" w:lineRule="auto"/>
              <w:jc w:val="both"/>
              <w:rPr>
                <w:rFonts w:ascii="Times New Roman" w:hAnsi="Times New Roman"/>
                <w:sz w:val="24"/>
                <w:szCs w:val="24"/>
                <w:lang w:val="ro-RO"/>
              </w:rPr>
            </w:pPr>
            <w:r w:rsidRPr="004B259D">
              <w:rPr>
                <w:rFonts w:ascii="Times New Roman" w:hAnsi="Times New Roman"/>
                <w:sz w:val="24"/>
                <w:szCs w:val="24"/>
                <w:lang w:val="ro-RO"/>
              </w:rPr>
              <w:t>3.</w:t>
            </w:r>
          </w:p>
        </w:tc>
        <w:tc>
          <w:tcPr>
            <w:tcW w:w="2666" w:type="dxa"/>
          </w:tcPr>
          <w:p w14:paraId="137E2F1D" w14:textId="77777777" w:rsidR="004E7723" w:rsidRDefault="004E7723" w:rsidP="00BC76AD">
            <w:pPr>
              <w:spacing w:before="1" w:after="1" w:line="240" w:lineRule="auto"/>
              <w:rPr>
                <w:rFonts w:ascii="Times New Roman" w:hAnsi="Times New Roman"/>
                <w:sz w:val="24"/>
                <w:szCs w:val="24"/>
                <w:lang w:val="ro-RO"/>
              </w:rPr>
            </w:pPr>
            <w:r w:rsidRPr="0047657F">
              <w:rPr>
                <w:rFonts w:ascii="Times New Roman" w:hAnsi="Times New Roman"/>
                <w:sz w:val="24"/>
                <w:szCs w:val="24"/>
                <w:lang w:val="ro-RO"/>
              </w:rPr>
              <w:t xml:space="preserve">Şcoala Gimnazială </w:t>
            </w:r>
            <w:r>
              <w:rPr>
                <w:rFonts w:ascii="Times New Roman" w:hAnsi="Times New Roman"/>
                <w:sz w:val="24"/>
                <w:szCs w:val="24"/>
                <w:lang w:val="ro-RO"/>
              </w:rPr>
              <w:t>,,</w:t>
            </w:r>
            <w:r w:rsidRPr="004B259D">
              <w:rPr>
                <w:rFonts w:ascii="Times New Roman" w:hAnsi="Times New Roman"/>
                <w:sz w:val="24"/>
                <w:szCs w:val="24"/>
                <w:lang w:val="ro-RO"/>
              </w:rPr>
              <w:t>Gheorghe Şincai</w:t>
            </w:r>
            <w:r>
              <w:rPr>
                <w:rFonts w:ascii="Times New Roman" w:hAnsi="Times New Roman"/>
                <w:sz w:val="24"/>
                <w:szCs w:val="24"/>
                <w:lang w:val="ro-RO"/>
              </w:rPr>
              <w:t>”</w:t>
            </w:r>
          </w:p>
          <w:p w14:paraId="55FEA24A" w14:textId="6AE234D0" w:rsidR="004E7723" w:rsidRPr="0047657F" w:rsidRDefault="004E7723" w:rsidP="00BC76AD">
            <w:pPr>
              <w:spacing w:before="1" w:after="1" w:line="240" w:lineRule="auto"/>
              <w:rPr>
                <w:rFonts w:ascii="Times New Roman" w:hAnsi="Times New Roman"/>
                <w:sz w:val="24"/>
                <w:szCs w:val="24"/>
                <w:lang w:val="ro-RO"/>
              </w:rPr>
            </w:pPr>
            <w:r w:rsidRPr="0047657F">
              <w:rPr>
                <w:rFonts w:ascii="Times New Roman" w:hAnsi="Times New Roman"/>
                <w:sz w:val="24"/>
                <w:szCs w:val="24"/>
                <w:lang w:val="ro-RO"/>
              </w:rPr>
              <w:t>Şercaita</w:t>
            </w:r>
          </w:p>
        </w:tc>
        <w:tc>
          <w:tcPr>
            <w:tcW w:w="989" w:type="dxa"/>
          </w:tcPr>
          <w:p w14:paraId="24A4D18B" w14:textId="3E8B7B7D" w:rsidR="004E7723" w:rsidRPr="004B259D" w:rsidRDefault="004E7723" w:rsidP="00BC76AD">
            <w:pPr>
              <w:spacing w:before="1" w:after="1" w:line="240" w:lineRule="auto"/>
              <w:jc w:val="both"/>
              <w:rPr>
                <w:rFonts w:ascii="Times New Roman" w:hAnsi="Times New Roman"/>
                <w:sz w:val="24"/>
                <w:szCs w:val="24"/>
                <w:lang w:val="ro-RO"/>
              </w:rPr>
            </w:pPr>
            <w:r w:rsidRPr="004B259D">
              <w:rPr>
                <w:rFonts w:ascii="Times New Roman" w:hAnsi="Times New Roman"/>
                <w:sz w:val="24"/>
                <w:szCs w:val="24"/>
              </w:rPr>
              <w:t>AR</w:t>
            </w:r>
          </w:p>
        </w:tc>
        <w:tc>
          <w:tcPr>
            <w:tcW w:w="1712" w:type="dxa"/>
          </w:tcPr>
          <w:p w14:paraId="7E65266A" w14:textId="77777777" w:rsidR="004E7723"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pt-BR"/>
              </w:rPr>
              <w:t>Şercaita</w:t>
            </w:r>
            <w:r w:rsidRPr="004B259D">
              <w:rPr>
                <w:rFonts w:ascii="Times New Roman" w:hAnsi="Times New Roman"/>
                <w:sz w:val="24"/>
                <w:szCs w:val="24"/>
                <w:lang w:val="ro-RO"/>
              </w:rPr>
              <w:t xml:space="preserve">, </w:t>
            </w:r>
          </w:p>
          <w:p w14:paraId="54F0F12D" w14:textId="097FB50F" w:rsidR="004E7723" w:rsidRPr="004B259D"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ro-RO"/>
              </w:rPr>
              <w:t>nr. 279</w:t>
            </w:r>
          </w:p>
        </w:tc>
      </w:tr>
      <w:tr w:rsidR="004E7723" w:rsidRPr="004B259D" w14:paraId="10459BBD" w14:textId="77777777" w:rsidTr="004E7723">
        <w:tc>
          <w:tcPr>
            <w:tcW w:w="681" w:type="dxa"/>
          </w:tcPr>
          <w:p w14:paraId="231E725F" w14:textId="18F7F252" w:rsidR="004E7723" w:rsidRPr="004B259D" w:rsidRDefault="004E7723" w:rsidP="00BC76AD">
            <w:pPr>
              <w:spacing w:before="1" w:after="1" w:line="240" w:lineRule="auto"/>
              <w:jc w:val="both"/>
              <w:rPr>
                <w:rFonts w:ascii="Times New Roman" w:hAnsi="Times New Roman"/>
                <w:sz w:val="24"/>
                <w:szCs w:val="24"/>
                <w:lang w:val="ro-RO"/>
              </w:rPr>
            </w:pPr>
            <w:r w:rsidRPr="004B259D">
              <w:rPr>
                <w:rFonts w:ascii="Times New Roman" w:hAnsi="Times New Roman"/>
                <w:sz w:val="24"/>
                <w:szCs w:val="24"/>
                <w:lang w:val="ro-RO"/>
              </w:rPr>
              <w:t>4.</w:t>
            </w:r>
          </w:p>
        </w:tc>
        <w:tc>
          <w:tcPr>
            <w:tcW w:w="2666" w:type="dxa"/>
          </w:tcPr>
          <w:p w14:paraId="62165D95" w14:textId="60B67A5D" w:rsidR="004E7723" w:rsidRPr="004B259D" w:rsidRDefault="004E7723" w:rsidP="00BC76AD">
            <w:pPr>
              <w:spacing w:before="1" w:after="1"/>
              <w:rPr>
                <w:rFonts w:ascii="Times New Roman" w:hAnsi="Times New Roman"/>
                <w:sz w:val="24"/>
                <w:szCs w:val="24"/>
                <w:lang w:val="pt-BR"/>
              </w:rPr>
            </w:pPr>
            <w:r w:rsidRPr="004B259D">
              <w:rPr>
                <w:rFonts w:ascii="Times New Roman" w:hAnsi="Times New Roman"/>
                <w:sz w:val="24"/>
                <w:szCs w:val="24"/>
                <w:lang w:val="pt-BR"/>
              </w:rPr>
              <w:t xml:space="preserve">Grădiniţa cu program normal </w:t>
            </w:r>
            <w:r w:rsidRPr="004B259D">
              <w:rPr>
                <w:rFonts w:ascii="Times New Roman" w:hAnsi="Times New Roman"/>
                <w:sz w:val="24"/>
                <w:szCs w:val="24"/>
                <w:lang w:val="ro-RO"/>
              </w:rPr>
              <w:t>Şinca Veche</w:t>
            </w:r>
          </w:p>
        </w:tc>
        <w:tc>
          <w:tcPr>
            <w:tcW w:w="989" w:type="dxa"/>
          </w:tcPr>
          <w:p w14:paraId="0F110A61" w14:textId="1C32CD9C" w:rsidR="004E7723" w:rsidRPr="004B259D" w:rsidRDefault="004E7723" w:rsidP="00BC76AD">
            <w:pPr>
              <w:spacing w:before="1" w:after="1" w:line="240" w:lineRule="auto"/>
              <w:jc w:val="both"/>
              <w:rPr>
                <w:rFonts w:ascii="Times New Roman" w:hAnsi="Times New Roman"/>
                <w:sz w:val="24"/>
                <w:szCs w:val="24"/>
              </w:rPr>
            </w:pPr>
            <w:r w:rsidRPr="004B259D">
              <w:rPr>
                <w:rFonts w:ascii="Times New Roman" w:hAnsi="Times New Roman"/>
                <w:sz w:val="24"/>
                <w:szCs w:val="24"/>
              </w:rPr>
              <w:t>AR</w:t>
            </w:r>
          </w:p>
        </w:tc>
        <w:tc>
          <w:tcPr>
            <w:tcW w:w="1712" w:type="dxa"/>
          </w:tcPr>
          <w:p w14:paraId="1BC7D846" w14:textId="6A8FBA68" w:rsidR="004E7723" w:rsidRPr="004B259D"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it-IT"/>
              </w:rPr>
              <w:t>Şinca Veche</w:t>
            </w:r>
            <w:r w:rsidRPr="004B259D">
              <w:rPr>
                <w:rFonts w:ascii="Times New Roman" w:hAnsi="Times New Roman"/>
                <w:sz w:val="24"/>
                <w:szCs w:val="24"/>
                <w:lang w:val="ro-RO"/>
              </w:rPr>
              <w:t>, nr. 32</w:t>
            </w:r>
            <w:r>
              <w:rPr>
                <w:rFonts w:ascii="Times New Roman" w:hAnsi="Times New Roman"/>
                <w:sz w:val="24"/>
                <w:szCs w:val="24"/>
                <w:lang w:val="ro-RO"/>
              </w:rPr>
              <w:t>2</w:t>
            </w:r>
          </w:p>
        </w:tc>
      </w:tr>
      <w:tr w:rsidR="004E7723" w:rsidRPr="004B259D" w14:paraId="7467B7A9" w14:textId="77777777" w:rsidTr="004E7723">
        <w:tc>
          <w:tcPr>
            <w:tcW w:w="681" w:type="dxa"/>
          </w:tcPr>
          <w:p w14:paraId="5974695E" w14:textId="6E034A4A" w:rsidR="004E7723" w:rsidRPr="004B259D" w:rsidRDefault="004E7723" w:rsidP="00BC76AD">
            <w:pPr>
              <w:spacing w:before="1" w:after="1" w:line="240" w:lineRule="auto"/>
              <w:jc w:val="both"/>
              <w:rPr>
                <w:rFonts w:ascii="Times New Roman" w:hAnsi="Times New Roman"/>
                <w:sz w:val="24"/>
                <w:szCs w:val="24"/>
                <w:lang w:val="ro-RO"/>
              </w:rPr>
            </w:pPr>
            <w:r w:rsidRPr="004B259D">
              <w:rPr>
                <w:rFonts w:ascii="Times New Roman" w:hAnsi="Times New Roman"/>
                <w:sz w:val="24"/>
                <w:szCs w:val="24"/>
                <w:lang w:val="ro-RO"/>
              </w:rPr>
              <w:t>5.</w:t>
            </w:r>
          </w:p>
        </w:tc>
        <w:tc>
          <w:tcPr>
            <w:tcW w:w="2666" w:type="dxa"/>
          </w:tcPr>
          <w:p w14:paraId="61FB0E78" w14:textId="09FE97EA" w:rsidR="004E7723" w:rsidRPr="004B259D" w:rsidRDefault="004E7723" w:rsidP="00BC76AD">
            <w:pPr>
              <w:spacing w:before="1" w:after="1"/>
              <w:rPr>
                <w:rFonts w:ascii="Times New Roman" w:hAnsi="Times New Roman"/>
                <w:sz w:val="24"/>
                <w:szCs w:val="24"/>
                <w:lang w:val="pt-BR"/>
              </w:rPr>
            </w:pPr>
            <w:r w:rsidRPr="004B259D">
              <w:rPr>
                <w:rFonts w:ascii="Times New Roman" w:hAnsi="Times New Roman"/>
                <w:sz w:val="24"/>
                <w:szCs w:val="24"/>
                <w:lang w:val="pt-BR"/>
              </w:rPr>
              <w:t>Grădiniţa cu program normal Per</w:t>
            </w:r>
            <w:r w:rsidRPr="004B259D">
              <w:rPr>
                <w:rFonts w:ascii="Times New Roman" w:hAnsi="Times New Roman"/>
                <w:sz w:val="24"/>
                <w:szCs w:val="24"/>
                <w:lang w:val="ro-RO"/>
              </w:rPr>
              <w:t>ş</w:t>
            </w:r>
            <w:r w:rsidRPr="004B259D">
              <w:rPr>
                <w:rFonts w:ascii="Times New Roman" w:hAnsi="Times New Roman"/>
                <w:sz w:val="24"/>
                <w:szCs w:val="24"/>
                <w:lang w:val="pt-BR"/>
              </w:rPr>
              <w:t>ani</w:t>
            </w:r>
          </w:p>
        </w:tc>
        <w:tc>
          <w:tcPr>
            <w:tcW w:w="989" w:type="dxa"/>
          </w:tcPr>
          <w:p w14:paraId="7766EAD5" w14:textId="0CA02AD0" w:rsidR="004E7723" w:rsidRPr="004B259D" w:rsidRDefault="004E7723" w:rsidP="00BC76AD">
            <w:pPr>
              <w:spacing w:before="1" w:after="1" w:line="240" w:lineRule="auto"/>
              <w:jc w:val="both"/>
              <w:rPr>
                <w:rFonts w:ascii="Times New Roman" w:hAnsi="Times New Roman"/>
                <w:sz w:val="24"/>
                <w:szCs w:val="24"/>
              </w:rPr>
            </w:pPr>
            <w:r w:rsidRPr="004B259D">
              <w:rPr>
                <w:rFonts w:ascii="Times New Roman" w:hAnsi="Times New Roman"/>
                <w:sz w:val="24"/>
                <w:szCs w:val="24"/>
              </w:rPr>
              <w:t>AR</w:t>
            </w:r>
          </w:p>
        </w:tc>
        <w:tc>
          <w:tcPr>
            <w:tcW w:w="1712" w:type="dxa"/>
          </w:tcPr>
          <w:p w14:paraId="7DAA197B" w14:textId="77777777" w:rsidR="004E7723"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pt-BR"/>
              </w:rPr>
              <w:t>Per</w:t>
            </w:r>
            <w:r w:rsidRPr="004B259D">
              <w:rPr>
                <w:rFonts w:ascii="Times New Roman" w:hAnsi="Times New Roman"/>
                <w:sz w:val="24"/>
                <w:szCs w:val="24"/>
                <w:lang w:val="ro-RO"/>
              </w:rPr>
              <w:t>ş</w:t>
            </w:r>
            <w:r w:rsidRPr="004B259D">
              <w:rPr>
                <w:rFonts w:ascii="Times New Roman" w:hAnsi="Times New Roman"/>
                <w:sz w:val="24"/>
                <w:szCs w:val="24"/>
                <w:lang w:val="pt-BR"/>
              </w:rPr>
              <w:t>ani</w:t>
            </w:r>
            <w:r w:rsidRPr="004B259D">
              <w:rPr>
                <w:rFonts w:ascii="Times New Roman" w:hAnsi="Times New Roman"/>
                <w:sz w:val="24"/>
                <w:szCs w:val="24"/>
                <w:lang w:val="ro-RO"/>
              </w:rPr>
              <w:t>,</w:t>
            </w:r>
          </w:p>
          <w:p w14:paraId="72120B0C" w14:textId="01A07834" w:rsidR="004E7723" w:rsidRPr="004B259D"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ro-RO"/>
              </w:rPr>
              <w:t xml:space="preserve"> nr. </w:t>
            </w:r>
            <w:r>
              <w:rPr>
                <w:rFonts w:ascii="Times New Roman" w:hAnsi="Times New Roman"/>
                <w:sz w:val="24"/>
                <w:szCs w:val="24"/>
                <w:lang w:val="ro-RO"/>
              </w:rPr>
              <w:t>42</w:t>
            </w:r>
          </w:p>
        </w:tc>
      </w:tr>
      <w:tr w:rsidR="004E7723" w:rsidRPr="004B259D" w14:paraId="7EA984BA" w14:textId="77777777" w:rsidTr="004E7723">
        <w:tc>
          <w:tcPr>
            <w:tcW w:w="681" w:type="dxa"/>
          </w:tcPr>
          <w:p w14:paraId="49FDB75E" w14:textId="64DBD76D" w:rsidR="004E7723" w:rsidRPr="004B259D" w:rsidRDefault="004E7723" w:rsidP="00BC76AD">
            <w:pPr>
              <w:spacing w:before="1" w:after="1" w:line="240" w:lineRule="auto"/>
              <w:jc w:val="both"/>
              <w:rPr>
                <w:rFonts w:ascii="Times New Roman" w:hAnsi="Times New Roman"/>
                <w:sz w:val="24"/>
                <w:szCs w:val="24"/>
                <w:lang w:val="ro-RO"/>
              </w:rPr>
            </w:pPr>
            <w:r w:rsidRPr="004B259D">
              <w:rPr>
                <w:rFonts w:ascii="Times New Roman" w:hAnsi="Times New Roman"/>
                <w:sz w:val="24"/>
                <w:szCs w:val="24"/>
                <w:lang w:val="ro-RO"/>
              </w:rPr>
              <w:t>6</w:t>
            </w:r>
          </w:p>
        </w:tc>
        <w:tc>
          <w:tcPr>
            <w:tcW w:w="2666" w:type="dxa"/>
          </w:tcPr>
          <w:p w14:paraId="25707D6C" w14:textId="3380DFE9" w:rsidR="004E7723" w:rsidRPr="004B259D" w:rsidRDefault="004E7723" w:rsidP="00BC76AD">
            <w:pPr>
              <w:spacing w:before="1" w:after="1" w:line="240" w:lineRule="auto"/>
              <w:jc w:val="both"/>
              <w:rPr>
                <w:rFonts w:ascii="Times New Roman" w:hAnsi="Times New Roman"/>
                <w:sz w:val="24"/>
                <w:szCs w:val="24"/>
                <w:lang w:val="pt-BR"/>
              </w:rPr>
            </w:pPr>
            <w:r w:rsidRPr="004B259D">
              <w:rPr>
                <w:rFonts w:ascii="Times New Roman" w:hAnsi="Times New Roman"/>
                <w:sz w:val="24"/>
                <w:szCs w:val="24"/>
                <w:lang w:val="pt-BR"/>
              </w:rPr>
              <w:t>Grădiniţa cu program normal Şercaita</w:t>
            </w:r>
          </w:p>
        </w:tc>
        <w:tc>
          <w:tcPr>
            <w:tcW w:w="989" w:type="dxa"/>
          </w:tcPr>
          <w:p w14:paraId="67885DC4" w14:textId="04AF1C66" w:rsidR="004E7723" w:rsidRPr="004B259D" w:rsidRDefault="004E7723" w:rsidP="00BC76AD">
            <w:pPr>
              <w:spacing w:before="1" w:after="1" w:line="240" w:lineRule="auto"/>
              <w:jc w:val="both"/>
              <w:rPr>
                <w:rFonts w:ascii="Times New Roman" w:hAnsi="Times New Roman"/>
                <w:sz w:val="24"/>
                <w:szCs w:val="24"/>
              </w:rPr>
            </w:pPr>
            <w:r w:rsidRPr="004B259D">
              <w:rPr>
                <w:rFonts w:ascii="Times New Roman" w:hAnsi="Times New Roman"/>
                <w:sz w:val="24"/>
                <w:szCs w:val="24"/>
              </w:rPr>
              <w:t>AR</w:t>
            </w:r>
          </w:p>
        </w:tc>
        <w:tc>
          <w:tcPr>
            <w:tcW w:w="1712" w:type="dxa"/>
          </w:tcPr>
          <w:p w14:paraId="77609E1B" w14:textId="77777777" w:rsidR="004E7723"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pt-BR"/>
              </w:rPr>
              <w:t>Şercaita</w:t>
            </w:r>
            <w:r w:rsidRPr="004B259D">
              <w:rPr>
                <w:rFonts w:ascii="Times New Roman" w:hAnsi="Times New Roman"/>
                <w:sz w:val="24"/>
                <w:szCs w:val="24"/>
                <w:lang w:val="ro-RO"/>
              </w:rPr>
              <w:t>,</w:t>
            </w:r>
          </w:p>
          <w:p w14:paraId="1AD10C6D" w14:textId="509E6F2A" w:rsidR="004E7723" w:rsidRPr="004B259D"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ro-RO"/>
              </w:rPr>
              <w:t xml:space="preserve"> nr. </w:t>
            </w:r>
            <w:r>
              <w:rPr>
                <w:rFonts w:ascii="Times New Roman" w:hAnsi="Times New Roman"/>
                <w:sz w:val="24"/>
                <w:szCs w:val="24"/>
                <w:lang w:val="ro-RO"/>
              </w:rPr>
              <w:t>88</w:t>
            </w:r>
          </w:p>
        </w:tc>
      </w:tr>
      <w:tr w:rsidR="004E7723" w:rsidRPr="004B259D" w14:paraId="786984CC" w14:textId="77777777" w:rsidTr="004E7723">
        <w:tc>
          <w:tcPr>
            <w:tcW w:w="681" w:type="dxa"/>
          </w:tcPr>
          <w:p w14:paraId="4855D2A6" w14:textId="6ACF5793" w:rsidR="004E7723" w:rsidRPr="004B259D" w:rsidRDefault="004E7723" w:rsidP="00BC76AD">
            <w:pPr>
              <w:spacing w:before="1" w:after="1" w:line="240" w:lineRule="auto"/>
              <w:jc w:val="both"/>
              <w:rPr>
                <w:rFonts w:ascii="Times New Roman" w:hAnsi="Times New Roman"/>
                <w:sz w:val="24"/>
                <w:szCs w:val="24"/>
                <w:lang w:val="ro-RO"/>
              </w:rPr>
            </w:pPr>
            <w:r w:rsidRPr="004B259D">
              <w:rPr>
                <w:rFonts w:ascii="Times New Roman" w:hAnsi="Times New Roman"/>
                <w:sz w:val="24"/>
                <w:szCs w:val="24"/>
                <w:lang w:val="ro-RO"/>
              </w:rPr>
              <w:t>7</w:t>
            </w:r>
          </w:p>
        </w:tc>
        <w:tc>
          <w:tcPr>
            <w:tcW w:w="2666" w:type="dxa"/>
          </w:tcPr>
          <w:p w14:paraId="1F7F068B" w14:textId="7F3390FD" w:rsidR="004E7723" w:rsidRPr="004B259D" w:rsidRDefault="004E7723" w:rsidP="00BC76AD">
            <w:pPr>
              <w:spacing w:before="1" w:after="1" w:line="240" w:lineRule="auto"/>
              <w:jc w:val="both"/>
              <w:rPr>
                <w:rFonts w:ascii="Times New Roman" w:hAnsi="Times New Roman"/>
                <w:sz w:val="24"/>
                <w:szCs w:val="24"/>
                <w:lang w:val="pt-BR"/>
              </w:rPr>
            </w:pPr>
            <w:r w:rsidRPr="004B259D">
              <w:rPr>
                <w:rFonts w:ascii="Times New Roman" w:hAnsi="Times New Roman"/>
                <w:sz w:val="24"/>
                <w:szCs w:val="24"/>
                <w:lang w:val="pt-BR"/>
              </w:rPr>
              <w:t>Grădiniţa cu program normal Bucium</w:t>
            </w:r>
          </w:p>
        </w:tc>
        <w:tc>
          <w:tcPr>
            <w:tcW w:w="989" w:type="dxa"/>
          </w:tcPr>
          <w:p w14:paraId="672ACCF9" w14:textId="6B23E759" w:rsidR="004E7723" w:rsidRPr="004B259D" w:rsidRDefault="004E7723" w:rsidP="00BC76AD">
            <w:pPr>
              <w:spacing w:before="1" w:after="1" w:line="240" w:lineRule="auto"/>
              <w:jc w:val="both"/>
              <w:rPr>
                <w:rFonts w:ascii="Times New Roman" w:hAnsi="Times New Roman"/>
                <w:sz w:val="24"/>
                <w:szCs w:val="24"/>
                <w:lang w:val="pt-BR"/>
              </w:rPr>
            </w:pPr>
            <w:r w:rsidRPr="004B259D">
              <w:rPr>
                <w:rFonts w:ascii="Times New Roman" w:hAnsi="Times New Roman"/>
                <w:sz w:val="24"/>
                <w:szCs w:val="24"/>
              </w:rPr>
              <w:t>AR</w:t>
            </w:r>
          </w:p>
        </w:tc>
        <w:tc>
          <w:tcPr>
            <w:tcW w:w="1712" w:type="dxa"/>
          </w:tcPr>
          <w:p w14:paraId="533B18A8" w14:textId="77777777" w:rsidR="004E7723"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pt-BR"/>
              </w:rPr>
              <w:t>Bucium</w:t>
            </w:r>
            <w:r w:rsidRPr="004B259D">
              <w:rPr>
                <w:rFonts w:ascii="Times New Roman" w:hAnsi="Times New Roman"/>
                <w:sz w:val="24"/>
                <w:szCs w:val="24"/>
                <w:lang w:val="ro-RO"/>
              </w:rPr>
              <w:t>,</w:t>
            </w:r>
          </w:p>
          <w:p w14:paraId="3EEE3ED0" w14:textId="1D2DD32E" w:rsidR="004E7723" w:rsidRPr="004B259D" w:rsidRDefault="004E7723" w:rsidP="00BC76AD">
            <w:pPr>
              <w:spacing w:before="1" w:after="1" w:line="240" w:lineRule="auto"/>
              <w:rPr>
                <w:rFonts w:ascii="Times New Roman" w:hAnsi="Times New Roman"/>
                <w:sz w:val="24"/>
                <w:szCs w:val="24"/>
                <w:lang w:val="ro-RO"/>
              </w:rPr>
            </w:pPr>
            <w:r w:rsidRPr="004B259D">
              <w:rPr>
                <w:rFonts w:ascii="Times New Roman" w:hAnsi="Times New Roman"/>
                <w:sz w:val="24"/>
                <w:szCs w:val="24"/>
                <w:lang w:val="ro-RO"/>
              </w:rPr>
              <w:t xml:space="preserve"> nr. 42</w:t>
            </w:r>
          </w:p>
        </w:tc>
      </w:tr>
    </w:tbl>
    <w:p w14:paraId="03188CFC" w14:textId="77777777" w:rsidR="00A27E00" w:rsidRDefault="00A27E00" w:rsidP="00A27E00">
      <w:pPr>
        <w:spacing w:before="1" w:after="1"/>
        <w:rPr>
          <w:rFonts w:ascii="Times New Roman" w:hAnsi="Times New Roman"/>
          <w:sz w:val="24"/>
          <w:szCs w:val="24"/>
        </w:rPr>
      </w:pPr>
    </w:p>
    <w:p w14:paraId="5FE55139" w14:textId="77777777" w:rsidR="00A27E00" w:rsidRPr="004B259D" w:rsidRDefault="00A27E00" w:rsidP="00A27E00">
      <w:pPr>
        <w:spacing w:before="1" w:after="1"/>
        <w:rPr>
          <w:rFonts w:ascii="Times New Roman" w:hAnsi="Times New Roman"/>
          <w:sz w:val="24"/>
          <w:szCs w:val="24"/>
        </w:rPr>
      </w:pPr>
    </w:p>
    <w:p w14:paraId="7B69E1F4" w14:textId="77777777" w:rsidR="00A27E00" w:rsidRPr="004B259D" w:rsidRDefault="00A27E00" w:rsidP="00A27E00">
      <w:pPr>
        <w:spacing w:before="1" w:after="1"/>
        <w:jc w:val="both"/>
        <w:rPr>
          <w:rFonts w:ascii="Times New Roman" w:hAnsi="Times New Roman"/>
          <w:b/>
          <w:sz w:val="24"/>
          <w:szCs w:val="24"/>
          <w:lang w:val="pt-BR"/>
        </w:rPr>
      </w:pPr>
      <w:r>
        <w:rPr>
          <w:rFonts w:ascii="Times New Roman" w:hAnsi="Times New Roman"/>
          <w:b/>
          <w:sz w:val="24"/>
          <w:szCs w:val="24"/>
          <w:lang w:val="pt-BR"/>
        </w:rPr>
        <w:t xml:space="preserve">              </w:t>
      </w:r>
      <w:r w:rsidRPr="004B259D">
        <w:rPr>
          <w:rFonts w:ascii="Times New Roman" w:hAnsi="Times New Roman"/>
          <w:b/>
          <w:sz w:val="24"/>
          <w:szCs w:val="24"/>
          <w:lang w:val="pt-BR"/>
        </w:rPr>
        <w:t>PRIMAR,                                                    SECRETAR</w:t>
      </w:r>
      <w:r>
        <w:rPr>
          <w:rFonts w:ascii="Times New Roman" w:hAnsi="Times New Roman"/>
          <w:b/>
          <w:sz w:val="24"/>
          <w:szCs w:val="24"/>
          <w:lang w:val="pt-BR"/>
        </w:rPr>
        <w:t xml:space="preserve"> GENERAL</w:t>
      </w:r>
      <w:r w:rsidRPr="004B259D">
        <w:rPr>
          <w:rFonts w:ascii="Times New Roman" w:hAnsi="Times New Roman"/>
          <w:b/>
          <w:sz w:val="24"/>
          <w:szCs w:val="24"/>
          <w:lang w:val="pt-BR"/>
        </w:rPr>
        <w:t>,</w:t>
      </w:r>
    </w:p>
    <w:p w14:paraId="3CC1842F" w14:textId="285A33FB" w:rsidR="004E7723" w:rsidRPr="00F7527A" w:rsidRDefault="00A27E00" w:rsidP="00F7527A">
      <w:pPr>
        <w:spacing w:before="1" w:after="1"/>
        <w:jc w:val="both"/>
        <w:rPr>
          <w:rFonts w:ascii="Times New Roman" w:hAnsi="Times New Roman"/>
          <w:b/>
          <w:sz w:val="24"/>
          <w:szCs w:val="24"/>
          <w:lang w:val="pt-BR"/>
        </w:rPr>
      </w:pPr>
      <w:r w:rsidRPr="004B259D">
        <w:rPr>
          <w:rFonts w:ascii="Times New Roman" w:hAnsi="Times New Roman"/>
          <w:b/>
          <w:sz w:val="24"/>
          <w:szCs w:val="24"/>
          <w:lang w:val="pt-BR"/>
        </w:rPr>
        <w:t xml:space="preserve">         BARLEZ  VICTOR                                          GALEA CRINA MARIA</w:t>
      </w:r>
    </w:p>
    <w:sectPr w:rsidR="004E7723" w:rsidRPr="00F7527A" w:rsidSect="00BD4D5A">
      <w:pgSz w:w="11906" w:h="16838"/>
      <w:pgMar w:top="1440" w:right="1417" w:bottom="15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F6B85"/>
    <w:multiLevelType w:val="hybridMultilevel"/>
    <w:tmpl w:val="B6AA1B5E"/>
    <w:lvl w:ilvl="0" w:tplc="8772B31C">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16cid:durableId="1159806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15"/>
    <w:rsid w:val="000429A0"/>
    <w:rsid w:val="000F59C3"/>
    <w:rsid w:val="001A1EB4"/>
    <w:rsid w:val="001A42A4"/>
    <w:rsid w:val="001D53C5"/>
    <w:rsid w:val="00221C11"/>
    <w:rsid w:val="002A5360"/>
    <w:rsid w:val="00367F8A"/>
    <w:rsid w:val="00466CD1"/>
    <w:rsid w:val="00497991"/>
    <w:rsid w:val="004A7456"/>
    <w:rsid w:val="004B2272"/>
    <w:rsid w:val="004D7D83"/>
    <w:rsid w:val="004E7723"/>
    <w:rsid w:val="00530F98"/>
    <w:rsid w:val="00543E62"/>
    <w:rsid w:val="005561B2"/>
    <w:rsid w:val="005667D5"/>
    <w:rsid w:val="006452E2"/>
    <w:rsid w:val="00655933"/>
    <w:rsid w:val="00702C15"/>
    <w:rsid w:val="007907E4"/>
    <w:rsid w:val="007C3438"/>
    <w:rsid w:val="008B1960"/>
    <w:rsid w:val="008D209F"/>
    <w:rsid w:val="008E1E4A"/>
    <w:rsid w:val="00922834"/>
    <w:rsid w:val="00994286"/>
    <w:rsid w:val="00A2485F"/>
    <w:rsid w:val="00A27E00"/>
    <w:rsid w:val="00A419EB"/>
    <w:rsid w:val="00AB23A8"/>
    <w:rsid w:val="00B13569"/>
    <w:rsid w:val="00B9692E"/>
    <w:rsid w:val="00BC1F85"/>
    <w:rsid w:val="00BC76AD"/>
    <w:rsid w:val="00BD38E0"/>
    <w:rsid w:val="00BD4D5A"/>
    <w:rsid w:val="00C10E5E"/>
    <w:rsid w:val="00C94C22"/>
    <w:rsid w:val="00CB415C"/>
    <w:rsid w:val="00D02618"/>
    <w:rsid w:val="00D751D2"/>
    <w:rsid w:val="00D809F7"/>
    <w:rsid w:val="00D95A49"/>
    <w:rsid w:val="00DE58C0"/>
    <w:rsid w:val="00E43E8A"/>
    <w:rsid w:val="00E90DEF"/>
    <w:rsid w:val="00ED6ACF"/>
    <w:rsid w:val="00F7527A"/>
    <w:rsid w:val="00F9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FC2A4DD"/>
  <w15:chartTrackingRefBased/>
  <w15:docId w15:val="{31539469-C1F8-4D2A-B59E-555068B6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E00"/>
    <w:rPr>
      <w:rFonts w:ascii="Calibri" w:eastAsia="Calibri" w:hAnsi="Calibri" w:cs="Times New Roman"/>
    </w:rPr>
  </w:style>
  <w:style w:type="paragraph" w:styleId="Titlu2">
    <w:name w:val="heading 2"/>
    <w:basedOn w:val="Normal"/>
    <w:next w:val="Normal"/>
    <w:link w:val="Titlu2Caracter"/>
    <w:qFormat/>
    <w:rsid w:val="00A27E00"/>
    <w:pPr>
      <w:keepNext/>
      <w:spacing w:before="240" w:after="60" w:line="240" w:lineRule="auto"/>
      <w:outlineLvl w:val="1"/>
    </w:pPr>
    <w:rPr>
      <w:rFonts w:ascii="Arial" w:hAnsi="Arial" w:cs="Arial"/>
      <w:b/>
      <w:bCs/>
      <w:i/>
      <w:iCs/>
      <w:sz w:val="28"/>
      <w:szCs w:val="28"/>
      <w:lang w:val="ro-RO"/>
    </w:rPr>
  </w:style>
  <w:style w:type="paragraph" w:styleId="Titlu7">
    <w:name w:val="heading 7"/>
    <w:basedOn w:val="Normal"/>
    <w:next w:val="Normal"/>
    <w:link w:val="Titlu7Caracter"/>
    <w:qFormat/>
    <w:rsid w:val="00A27E00"/>
    <w:pPr>
      <w:spacing w:before="240" w:after="60" w:line="240" w:lineRule="auto"/>
      <w:outlineLvl w:val="6"/>
    </w:pPr>
    <w:rPr>
      <w:rFonts w:ascii="Times New Roman" w:hAnsi="Times New Roman"/>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A27E00"/>
    <w:rPr>
      <w:rFonts w:ascii="Arial" w:eastAsia="Calibri" w:hAnsi="Arial" w:cs="Arial"/>
      <w:b/>
      <w:bCs/>
      <w:i/>
      <w:iCs/>
      <w:sz w:val="28"/>
      <w:szCs w:val="28"/>
      <w:lang w:val="ro-RO"/>
    </w:rPr>
  </w:style>
  <w:style w:type="character" w:customStyle="1" w:styleId="Titlu7Caracter">
    <w:name w:val="Titlu 7 Caracter"/>
    <w:basedOn w:val="Fontdeparagrafimplicit"/>
    <w:link w:val="Titlu7"/>
    <w:rsid w:val="00A27E00"/>
    <w:rPr>
      <w:rFonts w:ascii="Times New Roman" w:eastAsia="Calibri" w:hAnsi="Times New Roman" w:cs="Times New Roman"/>
      <w:sz w:val="24"/>
      <w:szCs w:val="24"/>
      <w:lang w:val="ro-RO"/>
    </w:rPr>
  </w:style>
  <w:style w:type="paragraph" w:styleId="Corptext">
    <w:name w:val="Body Text"/>
    <w:basedOn w:val="Normal"/>
    <w:link w:val="CorptextCaracter"/>
    <w:rsid w:val="00A27E00"/>
    <w:pPr>
      <w:suppressAutoHyphens/>
      <w:spacing w:after="0" w:line="240" w:lineRule="auto"/>
      <w:jc w:val="center"/>
    </w:pPr>
    <w:rPr>
      <w:rFonts w:ascii="Times New Roman" w:eastAsia="Times New Roman" w:hAnsi="Times New Roman"/>
      <w:b/>
      <w:i/>
      <w:szCs w:val="20"/>
      <w:lang w:eastAsia="ar-SA"/>
    </w:rPr>
  </w:style>
  <w:style w:type="character" w:customStyle="1" w:styleId="CorptextCaracter">
    <w:name w:val="Corp text Caracter"/>
    <w:basedOn w:val="Fontdeparagrafimplicit"/>
    <w:link w:val="Corptext"/>
    <w:rsid w:val="00A27E00"/>
    <w:rPr>
      <w:rFonts w:ascii="Times New Roman" w:eastAsia="Times New Roman" w:hAnsi="Times New Roman" w:cs="Times New Roman"/>
      <w:b/>
      <w:i/>
      <w:szCs w:val="20"/>
      <w:lang w:eastAsia="ar-SA"/>
    </w:rPr>
  </w:style>
  <w:style w:type="character" w:styleId="Hyperlink">
    <w:name w:val="Hyperlink"/>
    <w:rsid w:val="00A27E00"/>
    <w:rPr>
      <w:color w:val="0000FF"/>
      <w:u w:val="single"/>
    </w:rPr>
  </w:style>
  <w:style w:type="paragraph" w:styleId="Listparagraf">
    <w:name w:val="List Paragraph"/>
    <w:basedOn w:val="Normal"/>
    <w:uiPriority w:val="34"/>
    <w:qFormat/>
    <w:rsid w:val="00A27E00"/>
    <w:pPr>
      <w:ind w:left="720"/>
      <w:contextualSpacing/>
    </w:pPr>
  </w:style>
  <w:style w:type="paragraph" w:styleId="Corptext2">
    <w:name w:val="Body Text 2"/>
    <w:basedOn w:val="Normal"/>
    <w:link w:val="Corptext2Caracter"/>
    <w:uiPriority w:val="99"/>
    <w:unhideWhenUsed/>
    <w:rsid w:val="00B13569"/>
    <w:pPr>
      <w:spacing w:after="120" w:line="480" w:lineRule="auto"/>
    </w:pPr>
  </w:style>
  <w:style w:type="character" w:customStyle="1" w:styleId="Corptext2Caracter">
    <w:name w:val="Corp text 2 Caracter"/>
    <w:basedOn w:val="Fontdeparagrafimplicit"/>
    <w:link w:val="Corptext2"/>
    <w:uiPriority w:val="99"/>
    <w:rsid w:val="00B135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_sinc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6</Pages>
  <Words>2210</Words>
  <Characters>13089</Characters>
  <Application>Microsoft Office Word</Application>
  <DocSecurity>0</DocSecurity>
  <Lines>344</Lines>
  <Paragraphs>228</Paragraphs>
  <ScaleCrop>false</ScaleCrop>
  <HeadingPairs>
    <vt:vector size="4" baseType="variant">
      <vt:variant>
        <vt:lpstr>Titlu</vt:lpstr>
      </vt:variant>
      <vt:variant>
        <vt:i4>1</vt:i4>
      </vt:variant>
      <vt:variant>
        <vt:lpstr>Titluri</vt:lpstr>
      </vt:variant>
      <vt:variant>
        <vt:i4>2</vt:i4>
      </vt:variant>
    </vt:vector>
  </HeadingPairs>
  <TitlesOfParts>
    <vt:vector size="3" baseType="lpstr">
      <vt:lpstr/>
      <vt:lpstr>    PRESEDINTE DE SEDINTA                             SECRETAR GENE</vt:lpstr>
      <vt:lpstr>    PRESEDINTE DE SEDINTA                                SECRETAR GENER</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bvictor</dc:creator>
  <cp:keywords/>
  <dc:description/>
  <cp:lastModifiedBy>user8312</cp:lastModifiedBy>
  <cp:revision>24</cp:revision>
  <cp:lastPrinted>2024-01-29T12:39:00Z</cp:lastPrinted>
  <dcterms:created xsi:type="dcterms:W3CDTF">2021-12-06T12:16:00Z</dcterms:created>
  <dcterms:modified xsi:type="dcterms:W3CDTF">2024-03-13T13:17:00Z</dcterms:modified>
</cp:coreProperties>
</file>