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8753" w14:textId="77777777" w:rsidR="001A36C4" w:rsidRPr="004F12EF" w:rsidRDefault="001A36C4" w:rsidP="001A36C4">
      <w:pPr>
        <w:spacing w:after="1"/>
        <w:jc w:val="center"/>
        <w:rPr>
          <w:b/>
          <w:sz w:val="22"/>
          <w:szCs w:val="22"/>
        </w:rPr>
      </w:pPr>
      <w:r w:rsidRPr="004F12EF">
        <w:rPr>
          <w:b/>
          <w:sz w:val="22"/>
          <w:szCs w:val="22"/>
        </w:rPr>
        <w:t>ROMÂNIA</w:t>
      </w:r>
    </w:p>
    <w:p w14:paraId="6E416E51" w14:textId="77777777" w:rsidR="001A36C4" w:rsidRPr="004F12EF" w:rsidRDefault="001A36C4" w:rsidP="001A36C4">
      <w:pPr>
        <w:spacing w:after="1"/>
        <w:jc w:val="center"/>
        <w:rPr>
          <w:b/>
          <w:sz w:val="22"/>
          <w:szCs w:val="22"/>
        </w:rPr>
      </w:pPr>
      <w:r w:rsidRPr="004F12EF">
        <w:rPr>
          <w:b/>
          <w:sz w:val="22"/>
          <w:szCs w:val="22"/>
        </w:rPr>
        <w:t>JUDEŢUL BRAŞOV</w:t>
      </w:r>
    </w:p>
    <w:p w14:paraId="5F31FA3B" w14:textId="77777777" w:rsidR="001A36C4" w:rsidRPr="004F12EF" w:rsidRDefault="001A36C4" w:rsidP="001A36C4">
      <w:pPr>
        <w:spacing w:after="1"/>
        <w:jc w:val="center"/>
        <w:rPr>
          <w:b/>
          <w:sz w:val="22"/>
          <w:szCs w:val="22"/>
        </w:rPr>
      </w:pPr>
      <w:r w:rsidRPr="004F12EF">
        <w:rPr>
          <w:b/>
          <w:sz w:val="22"/>
          <w:szCs w:val="22"/>
        </w:rPr>
        <w:t>CONSILIUL LOCAL ŞINCA</w:t>
      </w:r>
    </w:p>
    <w:p w14:paraId="1B599D5A" w14:textId="77777777" w:rsidR="001A36C4" w:rsidRPr="004F12EF" w:rsidRDefault="001A36C4" w:rsidP="001A36C4">
      <w:pPr>
        <w:spacing w:after="1"/>
        <w:jc w:val="center"/>
        <w:rPr>
          <w:sz w:val="22"/>
          <w:szCs w:val="22"/>
        </w:rPr>
      </w:pPr>
      <w:r w:rsidRPr="004F12EF">
        <w:rPr>
          <w:sz w:val="22"/>
          <w:szCs w:val="22"/>
        </w:rPr>
        <w:t xml:space="preserve">Loc. Şinca Veche, nr. 314, jud. Braşov  </w:t>
      </w:r>
    </w:p>
    <w:p w14:paraId="57F63918" w14:textId="3DBE0CB5" w:rsidR="001A36C4" w:rsidRPr="004F12EF" w:rsidRDefault="00E56914" w:rsidP="001A36C4">
      <w:pPr>
        <w:spacing w:after="1"/>
        <w:jc w:val="center"/>
        <w:rPr>
          <w:sz w:val="22"/>
          <w:szCs w:val="22"/>
        </w:rPr>
      </w:pPr>
      <w:r>
        <w:pict w14:anchorId="1BA7B219">
          <v:line id="Conector drept 6" o:spid="_x0000_s1029" style="position:absolute;left:0;text-align:left;z-index:251665408;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from="-9.8pt,13.2pt" to="476.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" strokeweight="3pt">
            <v:stroke linestyle="thinThin"/>
          </v:line>
        </w:pict>
      </w:r>
      <w:r w:rsidR="001A36C4" w:rsidRPr="004F12EF">
        <w:rPr>
          <w:sz w:val="22"/>
          <w:szCs w:val="22"/>
        </w:rPr>
        <w:t>Tel/fax: +(40)-0268/245301, e-mail: primaria_sinca@yahoo.com</w:t>
      </w:r>
    </w:p>
    <w:p w14:paraId="4B9A9779" w14:textId="4AD5BE5F" w:rsidR="00857634" w:rsidRDefault="00857634" w:rsidP="00857634">
      <w:pPr>
        <w:spacing w:after="1"/>
        <w:rPr>
          <w:b/>
          <w:u w:val="single"/>
        </w:rPr>
      </w:pPr>
      <w:r>
        <w:rPr>
          <w:b/>
          <w:u w:val="single"/>
        </w:rPr>
        <w:t>Nr. 1 / 11.01.2024</w:t>
      </w:r>
    </w:p>
    <w:p w14:paraId="1BF93ECA" w14:textId="22089161" w:rsidR="001A36C4" w:rsidRPr="00520592" w:rsidRDefault="001A36C4" w:rsidP="001A36C4">
      <w:pPr>
        <w:spacing w:after="1"/>
        <w:jc w:val="center"/>
        <w:rPr>
          <w:b/>
          <w:u w:val="single"/>
        </w:rPr>
      </w:pPr>
      <w:r w:rsidRPr="00520592">
        <w:rPr>
          <w:b/>
          <w:u w:val="single"/>
        </w:rPr>
        <w:t>PROIECT DE HOTARARE</w:t>
      </w:r>
    </w:p>
    <w:p w14:paraId="43EA8288" w14:textId="11996A2C" w:rsidR="001A36C4" w:rsidRDefault="001A36C4" w:rsidP="001A36C4">
      <w:pPr>
        <w:pStyle w:val="Corptext"/>
        <w:ind w:firstLine="720"/>
        <w:jc w:val="center"/>
        <w:rPr>
          <w:b/>
        </w:rPr>
      </w:pPr>
      <w:r w:rsidRPr="00520592">
        <w:rPr>
          <w:b/>
          <w:lang w:val="it-IT"/>
        </w:rPr>
        <w:t xml:space="preserve">privind aprobarea ajustarii tarifelor </w:t>
      </w:r>
      <w:r>
        <w:rPr>
          <w:b/>
          <w:lang w:val="it-IT"/>
        </w:rPr>
        <w:t xml:space="preserve">de colectare separata si transport deseuri </w:t>
      </w:r>
      <w:r w:rsidRPr="00520592">
        <w:rPr>
          <w:b/>
          <w:lang w:val="it-IT"/>
        </w:rPr>
        <w:t xml:space="preserve">pentru serviciile de salubrizare prestate în Comuna </w:t>
      </w:r>
      <w:r w:rsidRPr="00520592">
        <w:rPr>
          <w:b/>
        </w:rPr>
        <w:t>Şinca</w:t>
      </w:r>
    </w:p>
    <w:p w14:paraId="5A506C9F" w14:textId="77777777" w:rsidR="0018599A" w:rsidRDefault="0018599A" w:rsidP="001A36C4">
      <w:pPr>
        <w:pStyle w:val="Corptext"/>
        <w:ind w:firstLine="720"/>
        <w:jc w:val="center"/>
        <w:rPr>
          <w:b/>
        </w:rPr>
      </w:pPr>
    </w:p>
    <w:p w14:paraId="169E6942" w14:textId="6BB2FFF8" w:rsidR="001A36C4" w:rsidRPr="004F12EF" w:rsidRDefault="001A36C4" w:rsidP="0018599A">
      <w:pPr>
        <w:jc w:val="both"/>
        <w:rPr>
          <w:color w:val="000000" w:themeColor="text1"/>
        </w:rPr>
      </w:pPr>
      <w:r w:rsidRPr="000D46C3">
        <w:t xml:space="preserve">          </w:t>
      </w:r>
      <w:r w:rsidRPr="004F12EF">
        <w:rPr>
          <w:color w:val="000000" w:themeColor="text1"/>
        </w:rPr>
        <w:t>Consiliul local al comunei Şinca, întrunit în şedinţă ordinara, la data de 26.01.2024;</w:t>
      </w:r>
    </w:p>
    <w:p w14:paraId="5638D840" w14:textId="0064DE40" w:rsidR="001A36C4" w:rsidRPr="004F12EF" w:rsidRDefault="001A36C4" w:rsidP="0018599A">
      <w:pPr>
        <w:pStyle w:val="Corptext"/>
        <w:spacing w:after="0"/>
        <w:jc w:val="both"/>
        <w:rPr>
          <w:color w:val="000000" w:themeColor="text1"/>
        </w:rPr>
      </w:pPr>
      <w:r w:rsidRPr="004F12EF">
        <w:rPr>
          <w:color w:val="000000" w:themeColor="text1"/>
          <w:lang w:val="it-IT"/>
        </w:rPr>
        <w:t xml:space="preserve">          Avand în vedere</w:t>
      </w:r>
      <w:r w:rsidRPr="004F12EF">
        <w:rPr>
          <w:color w:val="000000" w:themeColor="text1"/>
        </w:rPr>
        <w:t xml:space="preserve"> referatul de aprobare a primarului comunei Sinca nr. 185 din data de 11.01.2024 precum si raportul de specialitate al compartimentui financiar contabil nr. 186  din data de 11.01.2024 </w:t>
      </w:r>
      <w:r w:rsidRPr="004F12EF">
        <w:rPr>
          <w:color w:val="000000" w:themeColor="text1"/>
          <w:lang w:val="it-IT"/>
        </w:rPr>
        <w:t xml:space="preserve">privind </w:t>
      </w:r>
      <w:r w:rsidR="005109AA" w:rsidRPr="004F12EF">
        <w:rPr>
          <w:color w:val="000000" w:themeColor="text1"/>
          <w:lang w:val="it-IT"/>
        </w:rPr>
        <w:t xml:space="preserve">aprobarea ajustarii tarifelor de colectare separata si transport deseuri pentru serviciile de salubrizare prestate în Comuna </w:t>
      </w:r>
      <w:r w:rsidR="005109AA" w:rsidRPr="004F12EF">
        <w:rPr>
          <w:color w:val="000000" w:themeColor="text1"/>
        </w:rPr>
        <w:t>Şinca</w:t>
      </w:r>
      <w:r w:rsidRPr="004F12EF">
        <w:rPr>
          <w:color w:val="000000" w:themeColor="text1"/>
        </w:rPr>
        <w:t>;</w:t>
      </w:r>
    </w:p>
    <w:p w14:paraId="5DCCEFD5" w14:textId="594152D8" w:rsidR="001A36C4" w:rsidRPr="004F12EF" w:rsidRDefault="00A22695" w:rsidP="0018599A">
      <w:pPr>
        <w:pStyle w:val="Corptext2"/>
        <w:ind w:firstLine="708"/>
        <w:rPr>
          <w:color w:val="000000" w:themeColor="text1"/>
          <w:sz w:val="24"/>
          <w:szCs w:val="24"/>
          <w:lang w:val="it-IT"/>
        </w:rPr>
      </w:pPr>
      <w:r w:rsidRPr="004F12EF">
        <w:rPr>
          <w:color w:val="000000" w:themeColor="text1"/>
          <w:sz w:val="24"/>
          <w:szCs w:val="24"/>
        </w:rPr>
        <w:t>Cunoscand prevederile</w:t>
      </w:r>
      <w:r w:rsidR="001A36C4" w:rsidRPr="004F12EF">
        <w:rPr>
          <w:color w:val="000000" w:themeColor="text1"/>
          <w:sz w:val="24"/>
          <w:szCs w:val="24"/>
          <w:lang w:val="it-IT"/>
        </w:rPr>
        <w:t xml:space="preserve"> din contractului de delegare  al gestiunii serviciului de salubrizare din comuna Sinca nr. 20 din 13.06.2019</w:t>
      </w:r>
      <w:r w:rsidR="009855D9">
        <w:rPr>
          <w:color w:val="000000" w:themeColor="text1"/>
          <w:sz w:val="24"/>
          <w:szCs w:val="24"/>
          <w:lang w:val="it-IT"/>
        </w:rPr>
        <w:t xml:space="preserve"> si vazand</w:t>
      </w:r>
      <w:r w:rsidR="001A36C4" w:rsidRPr="004F12EF">
        <w:rPr>
          <w:color w:val="000000" w:themeColor="text1"/>
          <w:sz w:val="24"/>
          <w:szCs w:val="24"/>
          <w:lang w:val="it-IT"/>
        </w:rPr>
        <w:t xml:space="preserve"> adres</w:t>
      </w:r>
      <w:r w:rsidR="006B7F20">
        <w:rPr>
          <w:color w:val="000000" w:themeColor="text1"/>
          <w:sz w:val="24"/>
          <w:szCs w:val="24"/>
          <w:lang w:val="it-IT"/>
        </w:rPr>
        <w:t>a</w:t>
      </w:r>
      <w:r w:rsidR="001A36C4" w:rsidRPr="004F12EF">
        <w:rPr>
          <w:color w:val="000000" w:themeColor="text1"/>
          <w:sz w:val="24"/>
          <w:szCs w:val="24"/>
          <w:lang w:val="it-IT"/>
        </w:rPr>
        <w:t xml:space="preserve"> operatorului</w:t>
      </w:r>
      <w:r w:rsidR="001A36C4" w:rsidRPr="004F12EF">
        <w:rPr>
          <w:color w:val="000000" w:themeColor="text1"/>
          <w:sz w:val="24"/>
          <w:szCs w:val="24"/>
        </w:rPr>
        <w:t xml:space="preserve"> </w:t>
      </w:r>
      <w:r w:rsidR="001A36C4" w:rsidRPr="004F12EF">
        <w:rPr>
          <w:color w:val="000000" w:themeColor="text1"/>
          <w:sz w:val="24"/>
          <w:szCs w:val="24"/>
          <w:lang w:val="it-IT"/>
        </w:rPr>
        <w:t xml:space="preserve">Comprest S.A., inregistrata la Comuna </w:t>
      </w:r>
      <w:r w:rsidR="001A36C4" w:rsidRPr="004F12EF">
        <w:rPr>
          <w:color w:val="000000" w:themeColor="text1"/>
          <w:sz w:val="24"/>
          <w:szCs w:val="24"/>
        </w:rPr>
        <w:t>Şinca</w:t>
      </w:r>
      <w:r w:rsidR="001A36C4" w:rsidRPr="004F12EF">
        <w:rPr>
          <w:color w:val="000000" w:themeColor="text1"/>
          <w:sz w:val="24"/>
          <w:szCs w:val="24"/>
          <w:lang w:val="it-IT"/>
        </w:rPr>
        <w:t xml:space="preserve"> </w:t>
      </w:r>
      <w:r w:rsidR="006B7F20" w:rsidRPr="004F12EF">
        <w:rPr>
          <w:color w:val="000000" w:themeColor="text1"/>
          <w:sz w:val="24"/>
          <w:szCs w:val="24"/>
          <w:lang w:val="it-IT"/>
        </w:rPr>
        <w:t>sub nr.</w:t>
      </w:r>
      <w:r w:rsidR="001A36C4" w:rsidRPr="004F12EF">
        <w:rPr>
          <w:color w:val="000000" w:themeColor="text1"/>
          <w:sz w:val="24"/>
          <w:szCs w:val="24"/>
          <w:lang w:val="it-IT"/>
        </w:rPr>
        <w:t xml:space="preserve"> 1</w:t>
      </w:r>
      <w:r w:rsidRPr="004F12EF">
        <w:rPr>
          <w:color w:val="000000" w:themeColor="text1"/>
          <w:sz w:val="24"/>
          <w:szCs w:val="24"/>
          <w:lang w:val="it-IT"/>
        </w:rPr>
        <w:t>80</w:t>
      </w:r>
      <w:r w:rsidR="001A36C4" w:rsidRPr="004F12EF">
        <w:rPr>
          <w:color w:val="000000" w:themeColor="text1"/>
          <w:sz w:val="24"/>
          <w:szCs w:val="24"/>
          <w:lang w:val="it-IT"/>
        </w:rPr>
        <w:t>/1</w:t>
      </w:r>
      <w:r w:rsidRPr="004F12EF">
        <w:rPr>
          <w:color w:val="000000" w:themeColor="text1"/>
          <w:sz w:val="24"/>
          <w:szCs w:val="24"/>
          <w:lang w:val="it-IT"/>
        </w:rPr>
        <w:t>0</w:t>
      </w:r>
      <w:r w:rsidR="001A36C4" w:rsidRPr="004F12EF">
        <w:rPr>
          <w:color w:val="000000" w:themeColor="text1"/>
          <w:sz w:val="24"/>
          <w:szCs w:val="24"/>
          <w:lang w:val="it-IT"/>
        </w:rPr>
        <w:t>.01.202</w:t>
      </w:r>
      <w:r w:rsidRPr="004F12EF">
        <w:rPr>
          <w:color w:val="000000" w:themeColor="text1"/>
          <w:sz w:val="24"/>
          <w:szCs w:val="24"/>
          <w:lang w:val="it-IT"/>
        </w:rPr>
        <w:t>4</w:t>
      </w:r>
      <w:r w:rsidR="001A36C4" w:rsidRPr="004F12EF">
        <w:rPr>
          <w:color w:val="000000" w:themeColor="text1"/>
          <w:sz w:val="24"/>
          <w:szCs w:val="24"/>
          <w:lang w:val="it-IT"/>
        </w:rPr>
        <w:t xml:space="preserve"> prin care solicita aprobarea actualizarii tarifelor </w:t>
      </w:r>
      <w:r w:rsidRPr="004F12EF">
        <w:rPr>
          <w:color w:val="000000" w:themeColor="text1"/>
          <w:sz w:val="24"/>
          <w:szCs w:val="24"/>
          <w:lang w:val="it-IT"/>
        </w:rPr>
        <w:t xml:space="preserve">de colectare separata si transport deseuri menajere, colectare separata  in temeiul art 33, alin 1 al Ordinului A.N.R.S.C. 640/2022 si modificarii tarifelor de colectare separata si transport deseuri reciclabile  in temeiul art 36, lit. c) al Ordinului A.N.R.S.C. 640/2022 </w:t>
      </w:r>
      <w:r w:rsidR="001A36C4" w:rsidRPr="004F12EF">
        <w:rPr>
          <w:color w:val="000000" w:themeColor="text1"/>
          <w:sz w:val="24"/>
          <w:szCs w:val="24"/>
          <w:lang w:val="it-IT"/>
        </w:rPr>
        <w:t>conform fiselor de fundamentare si memoriului justificativ atasat adresei operatorului;</w:t>
      </w:r>
    </w:p>
    <w:p w14:paraId="1A199D64" w14:textId="77777777" w:rsidR="001A36C4" w:rsidRPr="004F12EF" w:rsidRDefault="001A36C4" w:rsidP="0018599A">
      <w:pPr>
        <w:pStyle w:val="Corptext2"/>
        <w:ind w:firstLine="708"/>
        <w:rPr>
          <w:color w:val="000000" w:themeColor="text1"/>
          <w:sz w:val="24"/>
          <w:szCs w:val="24"/>
          <w:lang w:val="it-IT"/>
        </w:rPr>
      </w:pPr>
      <w:r w:rsidRPr="004F12EF">
        <w:rPr>
          <w:color w:val="000000" w:themeColor="text1"/>
          <w:sz w:val="24"/>
          <w:szCs w:val="24"/>
          <w:lang w:val="it-IT"/>
        </w:rPr>
        <w:t xml:space="preserve">In temeiul prevederilor din: </w:t>
      </w:r>
    </w:p>
    <w:p w14:paraId="63B7C517" w14:textId="77777777" w:rsidR="001A36C4" w:rsidRPr="004F12EF" w:rsidRDefault="001A36C4" w:rsidP="0018599A">
      <w:pPr>
        <w:pStyle w:val="Corptext2"/>
        <w:rPr>
          <w:color w:val="000000" w:themeColor="text1"/>
          <w:sz w:val="24"/>
          <w:szCs w:val="24"/>
          <w:shd w:val="clear" w:color="auto" w:fill="FFFFFF"/>
        </w:rPr>
      </w:pPr>
      <w:r w:rsidRPr="004F12EF">
        <w:rPr>
          <w:color w:val="000000" w:themeColor="text1"/>
          <w:sz w:val="24"/>
          <w:szCs w:val="24"/>
          <w:lang w:val="it-IT"/>
        </w:rPr>
        <w:t>-</w:t>
      </w:r>
      <w:r w:rsidRPr="004F12EF">
        <w:rPr>
          <w:color w:val="000000" w:themeColor="text1"/>
          <w:sz w:val="24"/>
          <w:szCs w:val="24"/>
          <w:shd w:val="clear" w:color="auto" w:fill="FFFFFF"/>
        </w:rPr>
        <w:t xml:space="preserve">art. 6, alin. 1, lit. l, </w:t>
      </w:r>
      <w:r w:rsidRPr="004F12EF">
        <w:rPr>
          <w:color w:val="000000" w:themeColor="text1"/>
          <w:sz w:val="24"/>
          <w:szCs w:val="24"/>
        </w:rPr>
        <w:t xml:space="preserve">art. 8, </w:t>
      </w:r>
      <w:r w:rsidRPr="004F12EF">
        <w:rPr>
          <w:color w:val="000000" w:themeColor="text1"/>
          <w:sz w:val="24"/>
          <w:szCs w:val="24"/>
          <w:lang w:val="it-IT"/>
        </w:rPr>
        <w:t>art. 9,</w:t>
      </w:r>
      <w:r w:rsidRPr="004F12EF">
        <w:rPr>
          <w:color w:val="000000" w:themeColor="text1"/>
          <w:sz w:val="24"/>
          <w:szCs w:val="24"/>
          <w:shd w:val="clear" w:color="auto" w:fill="FFFFFF"/>
        </w:rPr>
        <w:t xml:space="preserve"> lit. g</w:t>
      </w:r>
      <w:r w:rsidRPr="004F12EF">
        <w:rPr>
          <w:color w:val="000000" w:themeColor="text1"/>
          <w:sz w:val="24"/>
          <w:szCs w:val="24"/>
          <w:lang w:val="it-IT"/>
        </w:rPr>
        <w:t xml:space="preserve">, </w:t>
      </w:r>
      <w:r w:rsidRPr="004F12EF">
        <w:rPr>
          <w:color w:val="000000" w:themeColor="text1"/>
          <w:sz w:val="24"/>
          <w:szCs w:val="24"/>
          <w:shd w:val="clear" w:color="auto" w:fill="FFFFFF"/>
        </w:rPr>
        <w:t>art. 20, alin. 2, lit. c, art. 25, art. 26, alin. 5-8 din Legea serviciului de salubrizare a localităţilor nr. 101/2006, republicata,</w:t>
      </w:r>
    </w:p>
    <w:p w14:paraId="636DE35F" w14:textId="77777777" w:rsidR="00254B3C" w:rsidRPr="004F12EF" w:rsidRDefault="00254B3C" w:rsidP="0018599A">
      <w:pPr>
        <w:pStyle w:val="Corptext2"/>
        <w:rPr>
          <w:color w:val="000000" w:themeColor="text1"/>
          <w:sz w:val="24"/>
          <w:szCs w:val="24"/>
          <w:shd w:val="clear" w:color="auto" w:fill="FFFFFF"/>
        </w:rPr>
      </w:pPr>
      <w:r w:rsidRPr="004F12EF">
        <w:rPr>
          <w:color w:val="000000" w:themeColor="text1"/>
          <w:sz w:val="24"/>
          <w:szCs w:val="24"/>
          <w:lang w:val="it-IT"/>
        </w:rPr>
        <w:t>-</w:t>
      </w:r>
      <w:r w:rsidRPr="004F12EF">
        <w:rPr>
          <w:color w:val="000000" w:themeColor="text1"/>
          <w:sz w:val="24"/>
          <w:szCs w:val="24"/>
          <w:shd w:val="clear" w:color="auto" w:fill="FFFFFF"/>
        </w:rPr>
        <w:t xml:space="preserve">art. 6, alin. 1, lit. k), lit. l), </w:t>
      </w:r>
      <w:r w:rsidRPr="004F12EF">
        <w:rPr>
          <w:color w:val="000000" w:themeColor="text1"/>
          <w:sz w:val="24"/>
          <w:szCs w:val="24"/>
        </w:rPr>
        <w:t xml:space="preserve">art. 8, </w:t>
      </w:r>
      <w:r w:rsidRPr="004F12EF">
        <w:rPr>
          <w:color w:val="000000" w:themeColor="text1"/>
          <w:sz w:val="24"/>
          <w:szCs w:val="24"/>
          <w:lang w:val="it-IT"/>
        </w:rPr>
        <w:t>art. 9,</w:t>
      </w:r>
      <w:r w:rsidRPr="004F12EF">
        <w:rPr>
          <w:color w:val="000000" w:themeColor="text1"/>
          <w:sz w:val="24"/>
          <w:szCs w:val="24"/>
          <w:shd w:val="clear" w:color="auto" w:fill="FFFFFF"/>
        </w:rPr>
        <w:t xml:space="preserve"> lit. g) din Legea serviciului de salubrizare a localităţilor nr. 101/2006, republicata,</w:t>
      </w:r>
    </w:p>
    <w:p w14:paraId="09B89E70" w14:textId="789A9A7D" w:rsidR="00254B3C" w:rsidRPr="004F12EF" w:rsidRDefault="00254B3C" w:rsidP="0018599A">
      <w:pPr>
        <w:autoSpaceDE w:val="0"/>
        <w:autoSpaceDN w:val="0"/>
        <w:adjustRightInd w:val="0"/>
        <w:jc w:val="both"/>
        <w:rPr>
          <w:noProof w:val="0"/>
          <w:color w:val="000000" w:themeColor="text1"/>
          <w:lang w:val="en-US"/>
        </w:rPr>
      </w:pPr>
      <w:r w:rsidRPr="004F12EF">
        <w:rPr>
          <w:color w:val="000000" w:themeColor="text1"/>
          <w:shd w:val="clear" w:color="auto" w:fill="FFFFFF"/>
        </w:rPr>
        <w:t>-</w:t>
      </w:r>
      <w:r w:rsidRPr="004F12EF">
        <w:rPr>
          <w:color w:val="000000" w:themeColor="text1"/>
        </w:rPr>
        <w:t>O.U.G</w:t>
      </w:r>
      <w:r w:rsidRPr="004F12EF">
        <w:rPr>
          <w:noProof w:val="0"/>
          <w:color w:val="000000" w:themeColor="text1"/>
          <w:lang w:val="en-US"/>
        </w:rPr>
        <w:t xml:space="preserve"> nr. 133 / 2022 pentru modificarea şi completarea </w:t>
      </w:r>
      <w:r w:rsidRPr="004F12EF">
        <w:rPr>
          <w:noProof w:val="0"/>
          <w:vanish/>
          <w:color w:val="000000" w:themeColor="text1"/>
          <w:lang w:val="en-US"/>
        </w:rPr>
        <w:t>&lt;LLNK 12021    92182 301   0 46&gt;</w:t>
      </w:r>
      <w:r w:rsidRPr="004F12EF">
        <w:rPr>
          <w:noProof w:val="0"/>
          <w:color w:val="000000" w:themeColor="text1"/>
          <w:lang w:val="en-US"/>
        </w:rPr>
        <w:t xml:space="preserve">Ordonanţei de urgenţă a Guvernului nr. 92/2021  privind regimul deşeurilor, precum şi a </w:t>
      </w:r>
      <w:r w:rsidRPr="004F12EF">
        <w:rPr>
          <w:noProof w:val="0"/>
          <w:vanish/>
          <w:color w:val="000000" w:themeColor="text1"/>
          <w:lang w:val="en-US"/>
        </w:rPr>
        <w:t>&lt;LLNK 12006   101 13 221   0 61&gt;</w:t>
      </w:r>
      <w:r w:rsidRPr="004F12EF">
        <w:rPr>
          <w:noProof w:val="0"/>
          <w:color w:val="000000" w:themeColor="text1"/>
          <w:lang w:val="en-US"/>
        </w:rPr>
        <w:t>Legii serviciului de salubrizare a localităţilor nr. 101/2006,</w:t>
      </w:r>
    </w:p>
    <w:p w14:paraId="005EBB4F" w14:textId="4E61366C" w:rsidR="00254B3C" w:rsidRPr="004F12EF" w:rsidRDefault="00254B3C" w:rsidP="0018599A">
      <w:pPr>
        <w:autoSpaceDE w:val="0"/>
        <w:autoSpaceDN w:val="0"/>
        <w:adjustRightInd w:val="0"/>
        <w:jc w:val="both"/>
        <w:rPr>
          <w:noProof w:val="0"/>
          <w:color w:val="000000" w:themeColor="text1"/>
          <w:lang w:val="en-US"/>
        </w:rPr>
      </w:pPr>
      <w:r w:rsidRPr="004F12EF">
        <w:rPr>
          <w:color w:val="000000" w:themeColor="text1"/>
        </w:rPr>
        <w:t>-O.U.G</w:t>
      </w:r>
      <w:r w:rsidRPr="004F12EF">
        <w:rPr>
          <w:noProof w:val="0"/>
          <w:color w:val="000000" w:themeColor="text1"/>
          <w:lang w:val="en-US"/>
        </w:rPr>
        <w:t xml:space="preserve"> nr. 30 / 2023 privind modificarea </w:t>
      </w:r>
      <w:r w:rsidRPr="004F12EF">
        <w:rPr>
          <w:noProof w:val="0"/>
          <w:vanish/>
          <w:color w:val="000000" w:themeColor="text1"/>
          <w:lang w:val="en-US"/>
        </w:rPr>
        <w:t>&lt;LLNK 12022   133180 302   5 57&gt;</w:t>
      </w:r>
      <w:r w:rsidRPr="004F12EF">
        <w:rPr>
          <w:noProof w:val="0"/>
          <w:color w:val="000000" w:themeColor="text1"/>
          <w:lang w:val="en-US"/>
        </w:rPr>
        <w:t xml:space="preserve">art. V din Ordonanţa de urgenţă a Guvernului nr. 133/2022  pentru modificarea şi completarea </w:t>
      </w:r>
      <w:r w:rsidRPr="004F12EF">
        <w:rPr>
          <w:noProof w:val="0"/>
          <w:vanish/>
          <w:color w:val="000000" w:themeColor="text1"/>
          <w:lang w:val="en-US"/>
        </w:rPr>
        <w:t>&lt;LLNK 12021    92182 321   0 46&gt;</w:t>
      </w:r>
      <w:r w:rsidRPr="004F12EF">
        <w:rPr>
          <w:noProof w:val="0"/>
          <w:color w:val="000000" w:themeColor="text1"/>
          <w:lang w:val="en-US"/>
        </w:rPr>
        <w:t xml:space="preserve">Ordonanţei de urgenţă a Guvernului nr. 92/2021  privind regimul deşeurilor, precum şi a </w:t>
      </w:r>
      <w:r w:rsidRPr="004F12EF">
        <w:rPr>
          <w:noProof w:val="0"/>
          <w:vanish/>
          <w:color w:val="000000" w:themeColor="text1"/>
          <w:lang w:val="en-US"/>
        </w:rPr>
        <w:t>&lt;LLNK 12006   101 13 231   0 61&gt;</w:t>
      </w:r>
      <w:r w:rsidRPr="004F12EF">
        <w:rPr>
          <w:noProof w:val="0"/>
          <w:color w:val="000000" w:themeColor="text1"/>
          <w:lang w:val="en-US"/>
        </w:rPr>
        <w:t>Legii serviciului de salubrizare a localităţilor nr. 101/2006</w:t>
      </w:r>
    </w:p>
    <w:p w14:paraId="1C10F34D" w14:textId="6EB60EA5" w:rsidR="001A36C4" w:rsidRPr="004F12EF" w:rsidRDefault="001A36C4" w:rsidP="0018599A">
      <w:pPr>
        <w:pStyle w:val="Corptext2"/>
        <w:rPr>
          <w:color w:val="000000" w:themeColor="text1"/>
          <w:sz w:val="24"/>
          <w:szCs w:val="24"/>
          <w:shd w:val="clear" w:color="auto" w:fill="FFFFFF"/>
        </w:rPr>
      </w:pPr>
      <w:r w:rsidRPr="004F12EF">
        <w:rPr>
          <w:color w:val="000000" w:themeColor="text1"/>
          <w:sz w:val="24"/>
          <w:szCs w:val="24"/>
          <w:lang w:val="it-IT"/>
        </w:rPr>
        <w:t>-</w:t>
      </w:r>
      <w:r w:rsidRPr="004F12EF">
        <w:rPr>
          <w:color w:val="000000" w:themeColor="text1"/>
          <w:sz w:val="24"/>
          <w:szCs w:val="24"/>
        </w:rPr>
        <w:t xml:space="preserve">art. 54 </w:t>
      </w:r>
      <w:r w:rsidR="000D46C3" w:rsidRPr="004F12EF">
        <w:rPr>
          <w:color w:val="000000" w:themeColor="text1"/>
          <w:sz w:val="24"/>
          <w:szCs w:val="24"/>
        </w:rPr>
        <w:t xml:space="preserve">– art. 62 </w:t>
      </w:r>
      <w:r w:rsidRPr="004F12EF">
        <w:rPr>
          <w:color w:val="000000" w:themeColor="text1"/>
          <w:sz w:val="24"/>
          <w:szCs w:val="24"/>
        </w:rPr>
        <w:t xml:space="preserve">din </w:t>
      </w:r>
      <w:r w:rsidR="000D46C3" w:rsidRPr="004F12EF">
        <w:rPr>
          <w:color w:val="000000" w:themeColor="text1"/>
          <w:sz w:val="24"/>
          <w:szCs w:val="24"/>
        </w:rPr>
        <w:t xml:space="preserve">Anexa nr. 1 de la </w:t>
      </w:r>
      <w:r w:rsidRPr="004F12EF">
        <w:rPr>
          <w:color w:val="000000" w:themeColor="text1"/>
          <w:sz w:val="24"/>
          <w:szCs w:val="24"/>
        </w:rPr>
        <w:t>Ordinul A.N.R.S.C.U.P. nr. 640/2022 privind aprobarea Normelor metodologice de stabilire, ajustare sau modificare a tarifelor pentru activităţile specifice serviciului de salubrizare a localităţilor</w:t>
      </w:r>
      <w:r w:rsidRPr="004F12EF">
        <w:rPr>
          <w:color w:val="000000" w:themeColor="text1"/>
          <w:sz w:val="24"/>
          <w:szCs w:val="24"/>
          <w:shd w:val="clear" w:color="auto" w:fill="FFFFFF"/>
        </w:rPr>
        <w:t xml:space="preserve">, </w:t>
      </w:r>
    </w:p>
    <w:p w14:paraId="04770966" w14:textId="77777777" w:rsidR="001A36C4" w:rsidRPr="004F12EF" w:rsidRDefault="001A36C4" w:rsidP="0018599A">
      <w:pPr>
        <w:pStyle w:val="Indentcorptext2"/>
        <w:jc w:val="both"/>
        <w:rPr>
          <w:color w:val="000000" w:themeColor="text1"/>
          <w:sz w:val="24"/>
        </w:rPr>
      </w:pPr>
      <w:r w:rsidRPr="004F12EF">
        <w:rPr>
          <w:color w:val="000000" w:themeColor="text1"/>
          <w:sz w:val="24"/>
        </w:rPr>
        <w:t xml:space="preserve">Luand act de prevederile </w:t>
      </w:r>
      <w:r w:rsidRPr="004F12EF">
        <w:rPr>
          <w:color w:val="000000" w:themeColor="text1"/>
          <w:sz w:val="24"/>
          <w:lang w:val="it-IT"/>
        </w:rPr>
        <w:t>art. 129, alin. 2, lit. d) coroborat cu art. 7, lit. n), art. 139</w:t>
      </w:r>
      <w:r w:rsidRPr="004F12EF">
        <w:rPr>
          <w:color w:val="000000" w:themeColor="text1"/>
          <w:sz w:val="24"/>
        </w:rPr>
        <w:t xml:space="preserve">, alin. 1 art. 196, alin. 1, lit. a) din </w:t>
      </w:r>
      <w:r w:rsidRPr="004F12EF">
        <w:rPr>
          <w:color w:val="000000" w:themeColor="text1"/>
          <w:sz w:val="24"/>
          <w:lang w:val="en-US"/>
        </w:rPr>
        <w:t>Ordonanţa de Urgenţă nr. 57/2019 privind Codul administrativ</w:t>
      </w:r>
      <w:r w:rsidRPr="004F12EF">
        <w:rPr>
          <w:color w:val="000000" w:themeColor="text1"/>
          <w:sz w:val="24"/>
        </w:rPr>
        <w:t>, cu modificarile si completarile ulterioare.</w:t>
      </w:r>
    </w:p>
    <w:p w14:paraId="453EA735" w14:textId="77777777" w:rsidR="0018599A" w:rsidRDefault="001A36C4" w:rsidP="004F12EF">
      <w:pPr>
        <w:jc w:val="center"/>
        <w:rPr>
          <w:b/>
          <w:bCs/>
        </w:rPr>
      </w:pPr>
      <w:r w:rsidRPr="004F12EF">
        <w:rPr>
          <w:b/>
          <w:bCs/>
        </w:rPr>
        <w:t xml:space="preserve">   </w:t>
      </w:r>
    </w:p>
    <w:p w14:paraId="333C8DB2" w14:textId="7568818B" w:rsidR="001A36C4" w:rsidRDefault="001A36C4" w:rsidP="004F12EF">
      <w:pPr>
        <w:jc w:val="center"/>
        <w:rPr>
          <w:b/>
          <w:bCs/>
        </w:rPr>
      </w:pPr>
      <w:r w:rsidRPr="004F12EF">
        <w:rPr>
          <w:b/>
          <w:bCs/>
        </w:rPr>
        <w:t xml:space="preserve">     HOTARASTE:</w:t>
      </w:r>
    </w:p>
    <w:p w14:paraId="424D3098" w14:textId="77777777" w:rsidR="0018599A" w:rsidRDefault="0018599A" w:rsidP="004F12EF">
      <w:pPr>
        <w:jc w:val="center"/>
        <w:rPr>
          <w:b/>
          <w:bCs/>
        </w:rPr>
      </w:pPr>
    </w:p>
    <w:p w14:paraId="1D38EF61" w14:textId="77777777" w:rsidR="0018599A" w:rsidRPr="004F12EF" w:rsidRDefault="0018599A" w:rsidP="004F12EF">
      <w:pPr>
        <w:jc w:val="center"/>
        <w:rPr>
          <w:b/>
          <w:bCs/>
        </w:rPr>
      </w:pPr>
    </w:p>
    <w:p w14:paraId="75A504D2" w14:textId="416DDC9C" w:rsidR="001A36C4" w:rsidRPr="004F12EF" w:rsidRDefault="004F12EF" w:rsidP="004F12EF">
      <w:pPr>
        <w:pStyle w:val="Corptext"/>
        <w:spacing w:after="0"/>
        <w:jc w:val="both"/>
      </w:pPr>
      <w:r>
        <w:rPr>
          <w:b/>
          <w:bCs/>
        </w:rPr>
        <w:t xml:space="preserve">            </w:t>
      </w:r>
      <w:r w:rsidR="001A36C4" w:rsidRPr="004F12EF">
        <w:rPr>
          <w:b/>
          <w:bCs/>
        </w:rPr>
        <w:t>Art. 1</w:t>
      </w:r>
      <w:r w:rsidR="001A36C4" w:rsidRPr="004F12EF">
        <w:t>–Se aprobă</w:t>
      </w:r>
      <w:r w:rsidRPr="004F12EF">
        <w:t xml:space="preserve"> începînd cu data de 01.01.2024</w:t>
      </w:r>
      <w:r w:rsidR="001A36C4" w:rsidRPr="004F12EF">
        <w:t xml:space="preserve"> </w:t>
      </w:r>
      <w:r w:rsidR="000D46C3" w:rsidRPr="004F12EF">
        <w:rPr>
          <w:bCs/>
          <w:lang w:val="it-IT"/>
        </w:rPr>
        <w:t xml:space="preserve">ajustarea tarifelor de colectare separata si transport deseuri pentru serviciile de salubrizare prestate în Comuna </w:t>
      </w:r>
      <w:r w:rsidR="000D46C3" w:rsidRPr="004F12EF">
        <w:rPr>
          <w:bCs/>
        </w:rPr>
        <w:t>Şinca</w:t>
      </w:r>
      <w:r w:rsidR="001A36C4" w:rsidRPr="004F12EF">
        <w:rPr>
          <w:bCs/>
        </w:rPr>
        <w:t xml:space="preserve"> </w:t>
      </w:r>
      <w:r w:rsidR="001A36C4" w:rsidRPr="004F12EF">
        <w:t>de către operatorul economic, concesionar al serviciului de salubrizare, conform anexei la prezenta hotăr</w:t>
      </w:r>
      <w:r w:rsidR="001A36C4" w:rsidRPr="004F12EF">
        <w:rPr>
          <w:bCs/>
        </w:rPr>
        <w:t>â</w:t>
      </w:r>
      <w:r w:rsidR="001A36C4" w:rsidRPr="004F12EF">
        <w:t>re, parte integrantă din aceasta.</w:t>
      </w:r>
    </w:p>
    <w:p w14:paraId="56B6DF3A" w14:textId="2EB51534" w:rsidR="001A36C4" w:rsidRPr="004F12EF" w:rsidRDefault="004F12EF" w:rsidP="004F12EF">
      <w:pPr>
        <w:tabs>
          <w:tab w:val="left" w:pos="0"/>
        </w:tabs>
        <w:ind w:right="-403"/>
        <w:jc w:val="both"/>
      </w:pPr>
      <w:r>
        <w:rPr>
          <w:b/>
          <w:bCs/>
        </w:rPr>
        <w:lastRenderedPageBreak/>
        <w:t xml:space="preserve">            </w:t>
      </w:r>
      <w:r w:rsidR="001A36C4" w:rsidRPr="004F12EF">
        <w:rPr>
          <w:b/>
          <w:bCs/>
        </w:rPr>
        <w:t>Art.</w:t>
      </w:r>
      <w:r>
        <w:rPr>
          <w:b/>
          <w:bCs/>
        </w:rPr>
        <w:t xml:space="preserve"> </w:t>
      </w:r>
      <w:r w:rsidR="001A36C4" w:rsidRPr="004F12EF">
        <w:rPr>
          <w:b/>
          <w:bCs/>
        </w:rPr>
        <w:t>2</w:t>
      </w:r>
      <w:r w:rsidR="001A36C4" w:rsidRPr="004F12EF">
        <w:t>–La data intrării în vigoare a prezentei hotăr</w:t>
      </w:r>
      <w:r w:rsidR="001A36C4" w:rsidRPr="004F12EF">
        <w:rPr>
          <w:bCs/>
        </w:rPr>
        <w:t>â</w:t>
      </w:r>
      <w:r w:rsidR="001A36C4" w:rsidRPr="004F12EF">
        <w:t>ri se revocă orice alte prevederi contrare.</w:t>
      </w:r>
    </w:p>
    <w:p w14:paraId="409EA67C" w14:textId="7F77E765" w:rsidR="001A36C4" w:rsidRPr="004F12EF" w:rsidRDefault="001A36C4" w:rsidP="004F12EF">
      <w:pPr>
        <w:pStyle w:val="Corptext"/>
        <w:spacing w:after="0"/>
        <w:ind w:firstLine="748"/>
        <w:jc w:val="both"/>
        <w:rPr>
          <w:lang w:val="it-IT"/>
        </w:rPr>
      </w:pPr>
      <w:r w:rsidRPr="004F12EF">
        <w:rPr>
          <w:b/>
          <w:bCs/>
          <w:lang w:val="it-IT"/>
        </w:rPr>
        <w:t>Art. 3</w:t>
      </w:r>
      <w:r w:rsidRPr="004F12EF">
        <w:rPr>
          <w:lang w:val="it-IT"/>
        </w:rPr>
        <w:t>–Prevederile prezentei hotar</w:t>
      </w:r>
      <w:r w:rsidRPr="004F12EF">
        <w:rPr>
          <w:bCs/>
        </w:rPr>
        <w:t>â</w:t>
      </w:r>
      <w:r w:rsidRPr="004F12EF">
        <w:rPr>
          <w:lang w:val="it-IT"/>
        </w:rPr>
        <w:t>ri vor fi duse la indeplinire de catre p</w:t>
      </w:r>
      <w:r w:rsidRPr="004F12EF">
        <w:t>rimarul</w:t>
      </w:r>
      <w:r w:rsidRPr="004F12EF">
        <w:rPr>
          <w:lang w:val="it-IT"/>
        </w:rPr>
        <w:t xml:space="preserve"> comunei </w:t>
      </w:r>
      <w:r w:rsidRPr="004F12EF">
        <w:t>Şinca</w:t>
      </w:r>
      <w:r w:rsidRPr="004F12EF">
        <w:rPr>
          <w:lang w:val="it-IT"/>
        </w:rPr>
        <w:t>.</w:t>
      </w:r>
    </w:p>
    <w:p w14:paraId="2165CAE6" w14:textId="77777777" w:rsidR="001A36C4" w:rsidRPr="00520592" w:rsidRDefault="001A36C4" w:rsidP="001A36C4">
      <w:pPr>
        <w:ind w:left="2832" w:firstLine="708"/>
        <w:jc w:val="center"/>
        <w:rPr>
          <w:b/>
          <w:bCs/>
        </w:rPr>
      </w:pPr>
    </w:p>
    <w:p w14:paraId="5925A9F4" w14:textId="77777777" w:rsidR="001A36C4" w:rsidRPr="00520592" w:rsidRDefault="001A36C4" w:rsidP="001A36C4">
      <w:pPr>
        <w:ind w:firstLine="748"/>
        <w:rPr>
          <w:lang w:val="it-IT"/>
        </w:rPr>
      </w:pPr>
    </w:p>
    <w:p w14:paraId="14F5CBA9" w14:textId="77777777" w:rsidR="001A36C4" w:rsidRPr="00520592" w:rsidRDefault="001A36C4" w:rsidP="001A36C4">
      <w:pPr>
        <w:ind w:firstLine="748"/>
        <w:rPr>
          <w:lang w:val="it-IT"/>
        </w:rPr>
      </w:pPr>
    </w:p>
    <w:p w14:paraId="3492D9F4" w14:textId="77777777" w:rsidR="001A36C4" w:rsidRPr="00520592" w:rsidRDefault="001A36C4" w:rsidP="001A36C4">
      <w:pPr>
        <w:rPr>
          <w:b/>
        </w:rPr>
      </w:pPr>
      <w:r w:rsidRPr="00520592">
        <w:rPr>
          <w:b/>
        </w:rPr>
        <w:t xml:space="preserve">                          INITIATOR                          SECRETAR GENERAL</w:t>
      </w:r>
    </w:p>
    <w:p w14:paraId="00C02B07" w14:textId="77777777" w:rsidR="001A36C4" w:rsidRPr="00520592" w:rsidRDefault="001A36C4" w:rsidP="001A36C4">
      <w:pPr>
        <w:rPr>
          <w:b/>
        </w:rPr>
      </w:pPr>
      <w:r w:rsidRPr="00520592">
        <w:rPr>
          <w:b/>
        </w:rPr>
        <w:t xml:space="preserve">                             PRIMAR                            GALEA CRINA MARIA</w:t>
      </w:r>
    </w:p>
    <w:p w14:paraId="673F66A9" w14:textId="77777777" w:rsidR="001A36C4" w:rsidRPr="00520592" w:rsidRDefault="001A36C4" w:rsidP="001A36C4">
      <w:pPr>
        <w:jc w:val="both"/>
      </w:pPr>
      <w:r w:rsidRPr="00520592">
        <w:rPr>
          <w:b/>
        </w:rPr>
        <w:t xml:space="preserve">                     BARLEZ  VICTOR</w:t>
      </w:r>
    </w:p>
    <w:p w14:paraId="0652474D" w14:textId="77777777" w:rsidR="001A36C4" w:rsidRPr="0003173C" w:rsidRDefault="001A36C4" w:rsidP="001A36C4">
      <w:pPr>
        <w:jc w:val="center"/>
        <w:rPr>
          <w:b/>
        </w:rPr>
      </w:pPr>
    </w:p>
    <w:p w14:paraId="1D86151D" w14:textId="77777777" w:rsidR="001A36C4" w:rsidRDefault="001A36C4" w:rsidP="001A36C4">
      <w:pPr>
        <w:spacing w:before="1" w:after="1"/>
        <w:jc w:val="center"/>
        <w:rPr>
          <w:b/>
        </w:rPr>
      </w:pPr>
    </w:p>
    <w:p w14:paraId="3BE4BF98" w14:textId="77777777" w:rsidR="001A36C4" w:rsidRDefault="001A36C4" w:rsidP="001A36C4">
      <w:pPr>
        <w:jc w:val="right"/>
        <w:rPr>
          <w:sz w:val="28"/>
          <w:szCs w:val="28"/>
        </w:rPr>
      </w:pPr>
    </w:p>
    <w:p w14:paraId="6439B993" w14:textId="77777777" w:rsidR="00702ACC" w:rsidRDefault="00702ACC" w:rsidP="001A36C4">
      <w:pPr>
        <w:jc w:val="right"/>
        <w:rPr>
          <w:sz w:val="28"/>
          <w:szCs w:val="28"/>
        </w:rPr>
      </w:pPr>
    </w:p>
    <w:p w14:paraId="7A14D9EF" w14:textId="77777777" w:rsidR="00702ACC" w:rsidRDefault="00702ACC" w:rsidP="001A36C4">
      <w:pPr>
        <w:jc w:val="right"/>
        <w:rPr>
          <w:sz w:val="28"/>
          <w:szCs w:val="28"/>
        </w:rPr>
      </w:pPr>
    </w:p>
    <w:p w14:paraId="5F15BB4A" w14:textId="77777777" w:rsidR="00702ACC" w:rsidRDefault="00702ACC" w:rsidP="001A36C4">
      <w:pPr>
        <w:jc w:val="right"/>
        <w:rPr>
          <w:sz w:val="28"/>
          <w:szCs w:val="28"/>
        </w:rPr>
      </w:pPr>
    </w:p>
    <w:p w14:paraId="3C3A041B" w14:textId="77777777" w:rsidR="00702ACC" w:rsidRDefault="00702ACC" w:rsidP="001A36C4">
      <w:pPr>
        <w:jc w:val="right"/>
        <w:rPr>
          <w:sz w:val="28"/>
          <w:szCs w:val="28"/>
        </w:rPr>
      </w:pPr>
    </w:p>
    <w:p w14:paraId="0E7453B6" w14:textId="77777777" w:rsidR="00702ACC" w:rsidRDefault="00702ACC" w:rsidP="001A36C4">
      <w:pPr>
        <w:jc w:val="right"/>
        <w:rPr>
          <w:sz w:val="28"/>
          <w:szCs w:val="28"/>
        </w:rPr>
      </w:pPr>
    </w:p>
    <w:p w14:paraId="0F215A0F" w14:textId="77777777" w:rsidR="00702ACC" w:rsidRDefault="00702ACC" w:rsidP="001A36C4">
      <w:pPr>
        <w:jc w:val="right"/>
        <w:rPr>
          <w:sz w:val="28"/>
          <w:szCs w:val="28"/>
        </w:rPr>
      </w:pPr>
    </w:p>
    <w:p w14:paraId="4DE9CCBE" w14:textId="77777777" w:rsidR="00702ACC" w:rsidRDefault="00702ACC" w:rsidP="001A36C4">
      <w:pPr>
        <w:jc w:val="right"/>
        <w:rPr>
          <w:sz w:val="28"/>
          <w:szCs w:val="28"/>
        </w:rPr>
      </w:pPr>
    </w:p>
    <w:p w14:paraId="1A2D6791" w14:textId="77777777" w:rsidR="00702ACC" w:rsidRDefault="00702ACC" w:rsidP="001A36C4">
      <w:pPr>
        <w:jc w:val="right"/>
        <w:rPr>
          <w:sz w:val="28"/>
          <w:szCs w:val="28"/>
        </w:rPr>
      </w:pPr>
    </w:p>
    <w:p w14:paraId="02E0AD92" w14:textId="77777777" w:rsidR="00702ACC" w:rsidRDefault="00702ACC" w:rsidP="001A36C4">
      <w:pPr>
        <w:jc w:val="right"/>
        <w:rPr>
          <w:sz w:val="28"/>
          <w:szCs w:val="28"/>
        </w:rPr>
      </w:pPr>
    </w:p>
    <w:p w14:paraId="4E224E9E" w14:textId="77777777" w:rsidR="00702ACC" w:rsidRDefault="00702ACC" w:rsidP="001A36C4">
      <w:pPr>
        <w:jc w:val="right"/>
        <w:rPr>
          <w:sz w:val="28"/>
          <w:szCs w:val="28"/>
        </w:rPr>
      </w:pPr>
    </w:p>
    <w:p w14:paraId="4365744B" w14:textId="77777777" w:rsidR="00702ACC" w:rsidRDefault="00702ACC" w:rsidP="001A36C4">
      <w:pPr>
        <w:jc w:val="right"/>
        <w:rPr>
          <w:sz w:val="28"/>
          <w:szCs w:val="28"/>
        </w:rPr>
      </w:pPr>
    </w:p>
    <w:p w14:paraId="60984E6B" w14:textId="77777777" w:rsidR="00702ACC" w:rsidRDefault="00702ACC" w:rsidP="001A36C4">
      <w:pPr>
        <w:jc w:val="right"/>
        <w:rPr>
          <w:sz w:val="28"/>
          <w:szCs w:val="28"/>
        </w:rPr>
      </w:pPr>
    </w:p>
    <w:p w14:paraId="3982CE1C" w14:textId="77777777" w:rsidR="00702ACC" w:rsidRDefault="00702ACC" w:rsidP="001A36C4">
      <w:pPr>
        <w:jc w:val="right"/>
        <w:rPr>
          <w:sz w:val="28"/>
          <w:szCs w:val="28"/>
        </w:rPr>
      </w:pPr>
    </w:p>
    <w:p w14:paraId="617799CA" w14:textId="77777777" w:rsidR="00702ACC" w:rsidRDefault="00702ACC" w:rsidP="001A36C4">
      <w:pPr>
        <w:jc w:val="right"/>
        <w:rPr>
          <w:sz w:val="28"/>
          <w:szCs w:val="28"/>
        </w:rPr>
      </w:pPr>
    </w:p>
    <w:p w14:paraId="5CBC8347" w14:textId="77777777" w:rsidR="00702ACC" w:rsidRDefault="00702ACC" w:rsidP="001A36C4">
      <w:pPr>
        <w:jc w:val="right"/>
        <w:rPr>
          <w:sz w:val="28"/>
          <w:szCs w:val="28"/>
        </w:rPr>
      </w:pPr>
    </w:p>
    <w:p w14:paraId="2DA9C656" w14:textId="77777777" w:rsidR="00702ACC" w:rsidRDefault="00702ACC" w:rsidP="001A36C4">
      <w:pPr>
        <w:jc w:val="right"/>
        <w:rPr>
          <w:sz w:val="28"/>
          <w:szCs w:val="28"/>
        </w:rPr>
      </w:pPr>
    </w:p>
    <w:p w14:paraId="30D277B9" w14:textId="77777777" w:rsidR="00702ACC" w:rsidRDefault="00702ACC" w:rsidP="001A36C4">
      <w:pPr>
        <w:jc w:val="right"/>
        <w:rPr>
          <w:sz w:val="28"/>
          <w:szCs w:val="28"/>
        </w:rPr>
      </w:pPr>
    </w:p>
    <w:p w14:paraId="7FB288C7" w14:textId="77777777" w:rsidR="00702ACC" w:rsidRDefault="00702ACC" w:rsidP="001A36C4">
      <w:pPr>
        <w:jc w:val="right"/>
        <w:rPr>
          <w:sz w:val="28"/>
          <w:szCs w:val="28"/>
        </w:rPr>
      </w:pPr>
    </w:p>
    <w:p w14:paraId="5C60E379" w14:textId="77777777" w:rsidR="00702ACC" w:rsidRDefault="00702ACC" w:rsidP="001A36C4">
      <w:pPr>
        <w:jc w:val="right"/>
        <w:rPr>
          <w:sz w:val="28"/>
          <w:szCs w:val="28"/>
        </w:rPr>
      </w:pPr>
    </w:p>
    <w:p w14:paraId="7F1222D7" w14:textId="77777777" w:rsidR="00702ACC" w:rsidRDefault="00702ACC" w:rsidP="001A36C4">
      <w:pPr>
        <w:jc w:val="right"/>
        <w:rPr>
          <w:sz w:val="28"/>
          <w:szCs w:val="28"/>
        </w:rPr>
      </w:pPr>
    </w:p>
    <w:p w14:paraId="3909DCFB" w14:textId="77777777" w:rsidR="00702ACC" w:rsidRDefault="00702ACC" w:rsidP="001A36C4">
      <w:pPr>
        <w:jc w:val="right"/>
        <w:rPr>
          <w:sz w:val="28"/>
          <w:szCs w:val="28"/>
        </w:rPr>
      </w:pPr>
    </w:p>
    <w:p w14:paraId="2A6B1A91" w14:textId="77777777" w:rsidR="00702ACC" w:rsidRDefault="00702ACC" w:rsidP="001A36C4">
      <w:pPr>
        <w:jc w:val="right"/>
        <w:rPr>
          <w:sz w:val="28"/>
          <w:szCs w:val="28"/>
        </w:rPr>
      </w:pPr>
    </w:p>
    <w:p w14:paraId="5AE6F62E" w14:textId="77777777" w:rsidR="00702ACC" w:rsidRDefault="00702ACC" w:rsidP="001A36C4">
      <w:pPr>
        <w:jc w:val="right"/>
        <w:rPr>
          <w:sz w:val="28"/>
          <w:szCs w:val="28"/>
        </w:rPr>
      </w:pPr>
    </w:p>
    <w:p w14:paraId="5042B32F" w14:textId="77777777" w:rsidR="00702ACC" w:rsidRDefault="00702ACC" w:rsidP="001A36C4">
      <w:pPr>
        <w:jc w:val="right"/>
        <w:rPr>
          <w:sz w:val="28"/>
          <w:szCs w:val="28"/>
        </w:rPr>
      </w:pPr>
    </w:p>
    <w:p w14:paraId="32EFD6E4" w14:textId="77777777" w:rsidR="00702ACC" w:rsidRDefault="00702ACC" w:rsidP="001A36C4">
      <w:pPr>
        <w:jc w:val="right"/>
        <w:rPr>
          <w:sz w:val="28"/>
          <w:szCs w:val="28"/>
        </w:rPr>
      </w:pPr>
    </w:p>
    <w:p w14:paraId="2CDB45EB" w14:textId="77777777" w:rsidR="00702ACC" w:rsidRDefault="00702ACC" w:rsidP="001A36C4">
      <w:pPr>
        <w:jc w:val="right"/>
        <w:rPr>
          <w:sz w:val="28"/>
          <w:szCs w:val="28"/>
        </w:rPr>
      </w:pPr>
    </w:p>
    <w:p w14:paraId="675C185F" w14:textId="77777777" w:rsidR="00702ACC" w:rsidRDefault="00702ACC" w:rsidP="001A36C4">
      <w:pPr>
        <w:jc w:val="right"/>
        <w:rPr>
          <w:sz w:val="28"/>
          <w:szCs w:val="28"/>
        </w:rPr>
      </w:pPr>
    </w:p>
    <w:p w14:paraId="075017F5" w14:textId="77777777" w:rsidR="00702ACC" w:rsidRDefault="00702ACC" w:rsidP="001A36C4">
      <w:pPr>
        <w:jc w:val="right"/>
        <w:rPr>
          <w:sz w:val="28"/>
          <w:szCs w:val="28"/>
        </w:rPr>
      </w:pPr>
    </w:p>
    <w:p w14:paraId="15666AC2" w14:textId="77777777" w:rsidR="00E56914" w:rsidRDefault="00E56914" w:rsidP="001A36C4">
      <w:pPr>
        <w:jc w:val="right"/>
        <w:rPr>
          <w:sz w:val="28"/>
          <w:szCs w:val="28"/>
        </w:rPr>
      </w:pPr>
    </w:p>
    <w:p w14:paraId="2B4A38B2" w14:textId="77777777" w:rsidR="00E56914" w:rsidRDefault="00E56914" w:rsidP="001A36C4">
      <w:pPr>
        <w:jc w:val="right"/>
        <w:rPr>
          <w:sz w:val="28"/>
          <w:szCs w:val="28"/>
        </w:rPr>
      </w:pPr>
    </w:p>
    <w:p w14:paraId="57CEA6D3" w14:textId="77777777" w:rsidR="00702ACC" w:rsidRDefault="00702ACC" w:rsidP="001A36C4">
      <w:pPr>
        <w:jc w:val="right"/>
        <w:rPr>
          <w:sz w:val="28"/>
          <w:szCs w:val="28"/>
        </w:rPr>
      </w:pPr>
    </w:p>
    <w:p w14:paraId="5196FDB0" w14:textId="77777777" w:rsidR="001A36C4" w:rsidRDefault="001A36C4" w:rsidP="001A36C4">
      <w:pPr>
        <w:jc w:val="right"/>
        <w:rPr>
          <w:sz w:val="28"/>
          <w:szCs w:val="28"/>
        </w:rPr>
      </w:pPr>
    </w:p>
    <w:p w14:paraId="288F301E" w14:textId="77777777" w:rsidR="001A36C4" w:rsidRDefault="001A36C4" w:rsidP="001A36C4">
      <w:pPr>
        <w:jc w:val="right"/>
        <w:rPr>
          <w:sz w:val="28"/>
          <w:szCs w:val="28"/>
        </w:rPr>
      </w:pPr>
      <w:r w:rsidRPr="0003173C">
        <w:rPr>
          <w:sz w:val="28"/>
          <w:szCs w:val="28"/>
        </w:rPr>
        <w:t>ANEXĂ LA PROIECT DE HOTARARE</w:t>
      </w:r>
    </w:p>
    <w:p w14:paraId="1835A6F3" w14:textId="77777777" w:rsidR="001A36C4" w:rsidRDefault="001A36C4" w:rsidP="001A36C4">
      <w:pPr>
        <w:jc w:val="right"/>
        <w:rPr>
          <w:sz w:val="28"/>
          <w:szCs w:val="28"/>
        </w:rPr>
      </w:pPr>
    </w:p>
    <w:p w14:paraId="5D5266A8" w14:textId="77777777" w:rsidR="001A36C4" w:rsidRPr="0003173C" w:rsidRDefault="001A36C4" w:rsidP="001A36C4">
      <w:pPr>
        <w:jc w:val="right"/>
        <w:rPr>
          <w:sz w:val="28"/>
          <w:szCs w:val="28"/>
        </w:rPr>
      </w:pPr>
    </w:p>
    <w:p w14:paraId="79650781" w14:textId="066CA33D" w:rsidR="00166A82" w:rsidRDefault="001A36C4" w:rsidP="001A36C4">
      <w:pPr>
        <w:rPr>
          <w:sz w:val="28"/>
          <w:szCs w:val="28"/>
        </w:rPr>
      </w:pPr>
      <w:r>
        <w:rPr>
          <w:sz w:val="28"/>
          <w:szCs w:val="28"/>
        </w:rPr>
        <w:t>- Tarif pentru colectare, transport şi depozitare deşeuri menajere de la persoane fizice</w:t>
      </w:r>
      <w:r w:rsidR="00166A82">
        <w:rPr>
          <w:sz w:val="28"/>
          <w:szCs w:val="28"/>
        </w:rPr>
        <w:t>:</w:t>
      </w:r>
    </w:p>
    <w:p w14:paraId="78D12CAB" w14:textId="15B5EEB9" w:rsidR="00166A82" w:rsidRDefault="00166A82" w:rsidP="001A36C4">
      <w:pPr>
        <w:rPr>
          <w:sz w:val="28"/>
          <w:szCs w:val="28"/>
        </w:rPr>
      </w:pPr>
      <w:r>
        <w:rPr>
          <w:sz w:val="28"/>
          <w:szCs w:val="28"/>
        </w:rPr>
        <w:t>-deseuri reziduale-10,83</w:t>
      </w:r>
      <w:r w:rsidRPr="00166A82">
        <w:rPr>
          <w:sz w:val="28"/>
          <w:szCs w:val="28"/>
        </w:rPr>
        <w:t xml:space="preserve"> </w:t>
      </w:r>
      <w:r>
        <w:rPr>
          <w:sz w:val="28"/>
          <w:szCs w:val="28"/>
        </w:rPr>
        <w:t>lei/persoană/lună fara T.V.A.,</w:t>
      </w:r>
    </w:p>
    <w:p w14:paraId="4FDC25A6" w14:textId="6A156698" w:rsidR="00166A82" w:rsidRDefault="00166A82" w:rsidP="001A36C4">
      <w:pPr>
        <w:rPr>
          <w:sz w:val="28"/>
          <w:szCs w:val="28"/>
        </w:rPr>
      </w:pPr>
      <w:r>
        <w:rPr>
          <w:sz w:val="28"/>
          <w:szCs w:val="28"/>
        </w:rPr>
        <w:t>-deseuri reciclabile-2,49</w:t>
      </w:r>
      <w:r w:rsidRPr="00166A82">
        <w:rPr>
          <w:sz w:val="28"/>
          <w:szCs w:val="28"/>
        </w:rPr>
        <w:t xml:space="preserve"> </w:t>
      </w:r>
      <w:r>
        <w:rPr>
          <w:sz w:val="28"/>
          <w:szCs w:val="28"/>
        </w:rPr>
        <w:t>lei/persoană/lună fara T.V.A.,</w:t>
      </w:r>
    </w:p>
    <w:p w14:paraId="27DFB92D" w14:textId="10BF18D4" w:rsidR="001A36C4" w:rsidRDefault="001A36C4" w:rsidP="00166A82">
      <w:pPr>
        <w:rPr>
          <w:sz w:val="28"/>
          <w:szCs w:val="28"/>
        </w:rPr>
      </w:pPr>
      <w:r>
        <w:rPr>
          <w:sz w:val="28"/>
          <w:szCs w:val="28"/>
        </w:rPr>
        <w:t>- Tarif pentru colectare, transport şi depozitare deşeuri menajere de la persoane juridice</w:t>
      </w:r>
      <w:r w:rsidR="00166A82">
        <w:rPr>
          <w:sz w:val="28"/>
          <w:szCs w:val="28"/>
        </w:rPr>
        <w:t>:</w:t>
      </w:r>
      <w:r>
        <w:rPr>
          <w:sz w:val="28"/>
          <w:szCs w:val="28"/>
        </w:rPr>
        <w:t xml:space="preserve"> </w:t>
      </w:r>
    </w:p>
    <w:p w14:paraId="17A1A344" w14:textId="3D4A4425" w:rsidR="00166A82" w:rsidRDefault="00166A82" w:rsidP="00166A82">
      <w:pPr>
        <w:rPr>
          <w:sz w:val="28"/>
          <w:szCs w:val="28"/>
        </w:rPr>
      </w:pPr>
      <w:r>
        <w:rPr>
          <w:sz w:val="28"/>
          <w:szCs w:val="28"/>
        </w:rPr>
        <w:t>-deseuri reziduale-179,91</w:t>
      </w:r>
      <w:r w:rsidRPr="00166A82">
        <w:rPr>
          <w:sz w:val="28"/>
          <w:szCs w:val="28"/>
        </w:rPr>
        <w:t xml:space="preserve"> </w:t>
      </w:r>
      <w:r>
        <w:rPr>
          <w:sz w:val="28"/>
          <w:szCs w:val="28"/>
        </w:rPr>
        <w:t>lei/mc fara T.V.A.</w:t>
      </w:r>
    </w:p>
    <w:p w14:paraId="51251BA0" w14:textId="10E5DCC6" w:rsidR="00166A82" w:rsidRDefault="00166A82" w:rsidP="00166A82">
      <w:pPr>
        <w:rPr>
          <w:sz w:val="28"/>
          <w:szCs w:val="28"/>
        </w:rPr>
      </w:pPr>
      <w:r>
        <w:rPr>
          <w:sz w:val="28"/>
          <w:szCs w:val="28"/>
        </w:rPr>
        <w:t>-deseuri reciclabile-27,57 lei/mc fara T.V.A.</w:t>
      </w:r>
    </w:p>
    <w:p w14:paraId="4CCFAD0B" w14:textId="77777777" w:rsidR="001A36C4" w:rsidRDefault="001A36C4" w:rsidP="001A36C4">
      <w:pPr>
        <w:jc w:val="right"/>
        <w:rPr>
          <w:sz w:val="28"/>
          <w:szCs w:val="28"/>
        </w:rPr>
      </w:pPr>
    </w:p>
    <w:p w14:paraId="562E5397" w14:textId="77777777" w:rsidR="001A36C4" w:rsidRDefault="001A36C4" w:rsidP="001A36C4">
      <w:pPr>
        <w:spacing w:before="1" w:after="1"/>
        <w:jc w:val="center"/>
        <w:rPr>
          <w:b/>
        </w:rPr>
      </w:pPr>
    </w:p>
    <w:p w14:paraId="0637568E" w14:textId="77777777" w:rsidR="001A36C4" w:rsidRDefault="001A36C4" w:rsidP="001A36C4">
      <w:pPr>
        <w:spacing w:before="1" w:after="1"/>
        <w:jc w:val="center"/>
        <w:rPr>
          <w:b/>
        </w:rPr>
      </w:pPr>
    </w:p>
    <w:p w14:paraId="14003997" w14:textId="77777777" w:rsidR="001A36C4" w:rsidRDefault="001A36C4" w:rsidP="001A36C4">
      <w:pPr>
        <w:spacing w:before="1" w:after="1"/>
        <w:jc w:val="center"/>
        <w:rPr>
          <w:b/>
        </w:rPr>
      </w:pPr>
    </w:p>
    <w:p w14:paraId="67AE0B94" w14:textId="77777777" w:rsidR="001A36C4" w:rsidRDefault="001A36C4" w:rsidP="001A36C4">
      <w:pPr>
        <w:spacing w:before="1" w:after="1"/>
        <w:jc w:val="center"/>
        <w:rPr>
          <w:b/>
        </w:rPr>
      </w:pPr>
    </w:p>
    <w:p w14:paraId="1AFF0FAC" w14:textId="77777777" w:rsidR="001A36C4" w:rsidRPr="0003173C" w:rsidRDefault="001A36C4" w:rsidP="001A36C4">
      <w:pPr>
        <w:rPr>
          <w:b/>
        </w:rPr>
      </w:pPr>
      <w:r>
        <w:rPr>
          <w:b/>
        </w:rPr>
        <w:t xml:space="preserve">                          </w:t>
      </w:r>
      <w:r w:rsidRPr="0003173C">
        <w:rPr>
          <w:b/>
        </w:rPr>
        <w:t>INITIATOR                          SECRETAR GENERAL</w:t>
      </w:r>
    </w:p>
    <w:p w14:paraId="46090A55" w14:textId="77777777" w:rsidR="001A36C4" w:rsidRPr="0003173C" w:rsidRDefault="001A36C4" w:rsidP="001A36C4">
      <w:pPr>
        <w:rPr>
          <w:b/>
        </w:rPr>
      </w:pPr>
      <w:r w:rsidRPr="0003173C">
        <w:rPr>
          <w:b/>
        </w:rPr>
        <w:t xml:space="preserve">                             PRIMAR                            GALEA CRINA MARIA</w:t>
      </w:r>
    </w:p>
    <w:p w14:paraId="63DE3857" w14:textId="77777777" w:rsidR="001A36C4" w:rsidRPr="0003173C" w:rsidRDefault="001A36C4" w:rsidP="001A36C4">
      <w:pPr>
        <w:jc w:val="both"/>
      </w:pPr>
      <w:r w:rsidRPr="0003173C">
        <w:rPr>
          <w:b/>
        </w:rPr>
        <w:t xml:space="preserve">                     BARLEZ  VICTOR</w:t>
      </w:r>
    </w:p>
    <w:p w14:paraId="5F245D29" w14:textId="77777777" w:rsidR="001A36C4" w:rsidRDefault="001A36C4" w:rsidP="001A36C4">
      <w:pPr>
        <w:pStyle w:val="Titlu1"/>
        <w:rPr>
          <w:b/>
          <w:bCs/>
          <w:szCs w:val="28"/>
        </w:rPr>
      </w:pPr>
    </w:p>
    <w:p w14:paraId="206F08FE" w14:textId="77777777" w:rsidR="006562E5" w:rsidRDefault="006562E5" w:rsidP="0000615E">
      <w:pPr>
        <w:jc w:val="center"/>
        <w:rPr>
          <w:b/>
        </w:rPr>
      </w:pPr>
    </w:p>
    <w:p w14:paraId="29F75480" w14:textId="77777777" w:rsidR="001A36C4" w:rsidRDefault="001A36C4" w:rsidP="0000615E">
      <w:pPr>
        <w:jc w:val="center"/>
        <w:rPr>
          <w:b/>
        </w:rPr>
      </w:pPr>
    </w:p>
    <w:p w14:paraId="21A23356" w14:textId="77777777" w:rsidR="005109AA" w:rsidRDefault="005109AA" w:rsidP="0000615E">
      <w:pPr>
        <w:jc w:val="center"/>
        <w:rPr>
          <w:b/>
        </w:rPr>
      </w:pPr>
    </w:p>
    <w:p w14:paraId="7867C318" w14:textId="77777777" w:rsidR="005109AA" w:rsidRDefault="005109AA" w:rsidP="0000615E">
      <w:pPr>
        <w:jc w:val="center"/>
        <w:rPr>
          <w:b/>
        </w:rPr>
      </w:pPr>
    </w:p>
    <w:p w14:paraId="06CC52C8" w14:textId="77777777" w:rsidR="005109AA" w:rsidRDefault="005109AA" w:rsidP="0000615E">
      <w:pPr>
        <w:jc w:val="center"/>
        <w:rPr>
          <w:b/>
        </w:rPr>
      </w:pPr>
    </w:p>
    <w:p w14:paraId="2A5EBB8E" w14:textId="77777777" w:rsidR="005109AA" w:rsidRDefault="005109AA" w:rsidP="0000615E">
      <w:pPr>
        <w:jc w:val="center"/>
        <w:rPr>
          <w:b/>
        </w:rPr>
      </w:pPr>
    </w:p>
    <w:p w14:paraId="3C4CCBA6" w14:textId="77777777" w:rsidR="005109AA" w:rsidRDefault="005109AA" w:rsidP="0000615E">
      <w:pPr>
        <w:jc w:val="center"/>
        <w:rPr>
          <w:b/>
        </w:rPr>
      </w:pPr>
    </w:p>
    <w:p w14:paraId="0DA4D39D" w14:textId="77777777" w:rsidR="005109AA" w:rsidRDefault="005109AA" w:rsidP="0000615E">
      <w:pPr>
        <w:jc w:val="center"/>
        <w:rPr>
          <w:b/>
        </w:rPr>
      </w:pPr>
    </w:p>
    <w:p w14:paraId="29FF5CCF" w14:textId="77777777" w:rsidR="005109AA" w:rsidRDefault="005109AA" w:rsidP="0000615E">
      <w:pPr>
        <w:jc w:val="center"/>
        <w:rPr>
          <w:b/>
        </w:rPr>
      </w:pPr>
    </w:p>
    <w:p w14:paraId="1E1C977E" w14:textId="77777777" w:rsidR="005109AA" w:rsidRDefault="005109AA" w:rsidP="0000615E">
      <w:pPr>
        <w:jc w:val="center"/>
        <w:rPr>
          <w:b/>
        </w:rPr>
      </w:pPr>
    </w:p>
    <w:p w14:paraId="11B1955C" w14:textId="77777777" w:rsidR="005109AA" w:rsidRDefault="005109AA" w:rsidP="0000615E">
      <w:pPr>
        <w:jc w:val="center"/>
        <w:rPr>
          <w:b/>
        </w:rPr>
      </w:pPr>
    </w:p>
    <w:p w14:paraId="6EDD2D57" w14:textId="77777777" w:rsidR="00702ACC" w:rsidRDefault="00702ACC" w:rsidP="0000615E">
      <w:pPr>
        <w:jc w:val="center"/>
        <w:rPr>
          <w:b/>
        </w:rPr>
      </w:pPr>
    </w:p>
    <w:p w14:paraId="391AB97B" w14:textId="77777777" w:rsidR="00702ACC" w:rsidRDefault="00702ACC" w:rsidP="0000615E">
      <w:pPr>
        <w:jc w:val="center"/>
        <w:rPr>
          <w:b/>
        </w:rPr>
      </w:pPr>
    </w:p>
    <w:p w14:paraId="333C9E27" w14:textId="77777777" w:rsidR="00702ACC" w:rsidRDefault="00702ACC" w:rsidP="0000615E">
      <w:pPr>
        <w:jc w:val="center"/>
        <w:rPr>
          <w:b/>
        </w:rPr>
      </w:pPr>
    </w:p>
    <w:p w14:paraId="12CA0A30" w14:textId="77777777" w:rsidR="00702ACC" w:rsidRDefault="00702ACC" w:rsidP="0000615E">
      <w:pPr>
        <w:jc w:val="center"/>
        <w:rPr>
          <w:b/>
        </w:rPr>
      </w:pPr>
    </w:p>
    <w:p w14:paraId="47B5549E" w14:textId="77777777" w:rsidR="00702ACC" w:rsidRDefault="00702ACC" w:rsidP="0000615E">
      <w:pPr>
        <w:jc w:val="center"/>
        <w:rPr>
          <w:b/>
        </w:rPr>
      </w:pPr>
    </w:p>
    <w:p w14:paraId="39F08A0B" w14:textId="77777777" w:rsidR="00702ACC" w:rsidRDefault="00702ACC" w:rsidP="0000615E">
      <w:pPr>
        <w:jc w:val="center"/>
        <w:rPr>
          <w:b/>
        </w:rPr>
      </w:pPr>
    </w:p>
    <w:p w14:paraId="1DC4BA8A" w14:textId="77777777" w:rsidR="00702ACC" w:rsidRDefault="00702ACC" w:rsidP="0000615E">
      <w:pPr>
        <w:jc w:val="center"/>
        <w:rPr>
          <w:b/>
        </w:rPr>
      </w:pPr>
    </w:p>
    <w:p w14:paraId="51664BD2" w14:textId="77777777" w:rsidR="00702ACC" w:rsidRDefault="00702ACC" w:rsidP="0000615E">
      <w:pPr>
        <w:jc w:val="center"/>
        <w:rPr>
          <w:b/>
        </w:rPr>
      </w:pPr>
    </w:p>
    <w:p w14:paraId="730A2505" w14:textId="77777777" w:rsidR="00702ACC" w:rsidRDefault="00702ACC" w:rsidP="0000615E">
      <w:pPr>
        <w:jc w:val="center"/>
        <w:rPr>
          <w:b/>
        </w:rPr>
      </w:pPr>
    </w:p>
    <w:p w14:paraId="60EC0B91" w14:textId="77777777" w:rsidR="00702ACC" w:rsidRDefault="00702ACC" w:rsidP="0000615E">
      <w:pPr>
        <w:jc w:val="center"/>
        <w:rPr>
          <w:b/>
        </w:rPr>
      </w:pPr>
    </w:p>
    <w:p w14:paraId="2E497C07" w14:textId="77777777" w:rsidR="00702ACC" w:rsidRDefault="00702ACC" w:rsidP="0000615E">
      <w:pPr>
        <w:jc w:val="center"/>
        <w:rPr>
          <w:b/>
        </w:rPr>
      </w:pPr>
    </w:p>
    <w:p w14:paraId="192BE690" w14:textId="77777777" w:rsidR="00702ACC" w:rsidRDefault="00702ACC" w:rsidP="0000615E">
      <w:pPr>
        <w:jc w:val="center"/>
        <w:rPr>
          <w:b/>
        </w:rPr>
      </w:pPr>
    </w:p>
    <w:p w14:paraId="4E63981C" w14:textId="77777777" w:rsidR="001A36C4" w:rsidRPr="00702ACC" w:rsidRDefault="001A36C4" w:rsidP="00702ACC">
      <w:pPr>
        <w:jc w:val="center"/>
        <w:rPr>
          <w:b/>
        </w:rPr>
      </w:pPr>
      <w:r w:rsidRPr="00702ACC">
        <w:rPr>
          <w:b/>
        </w:rPr>
        <w:t>ROMÂNIA</w:t>
      </w:r>
    </w:p>
    <w:p w14:paraId="5DCF474E" w14:textId="77777777" w:rsidR="001A36C4" w:rsidRPr="00702ACC" w:rsidRDefault="001A36C4" w:rsidP="00702ACC">
      <w:pPr>
        <w:jc w:val="center"/>
        <w:rPr>
          <w:b/>
        </w:rPr>
      </w:pPr>
      <w:r w:rsidRPr="00702ACC">
        <w:rPr>
          <w:b/>
        </w:rPr>
        <w:t>JUDEŢUL BRAŞOV</w:t>
      </w:r>
    </w:p>
    <w:p w14:paraId="73EF7312" w14:textId="77777777" w:rsidR="001A36C4" w:rsidRPr="00702ACC" w:rsidRDefault="001A36C4" w:rsidP="00702ACC">
      <w:pPr>
        <w:jc w:val="center"/>
        <w:rPr>
          <w:b/>
        </w:rPr>
      </w:pPr>
      <w:r w:rsidRPr="00702ACC">
        <w:rPr>
          <w:b/>
        </w:rPr>
        <w:t>CO MUNA ŞINCA</w:t>
      </w:r>
    </w:p>
    <w:p w14:paraId="441E5D6B" w14:textId="7CE783EE" w:rsidR="001A36C4" w:rsidRPr="00702ACC" w:rsidRDefault="001A36C4" w:rsidP="00702ACC">
      <w:pPr>
        <w:jc w:val="center"/>
      </w:pPr>
      <w:r w:rsidRPr="00702ACC">
        <w:lastRenderedPageBreak/>
        <w:t>Şinca Veche,Str. Principală nr.314, jud.Braşov</w:t>
      </w:r>
    </w:p>
    <w:p w14:paraId="5BF2B0A7" w14:textId="77777777" w:rsidR="001A36C4" w:rsidRPr="00702ACC" w:rsidRDefault="001A36C4" w:rsidP="00702ACC">
      <w:pPr>
        <w:jc w:val="center"/>
      </w:pPr>
      <w:r w:rsidRPr="00702ACC">
        <w:t>Tel/fax: +(40)-0268/245301, e-mail: primaria_sinca@yahoo.com</w:t>
      </w:r>
    </w:p>
    <w:p w14:paraId="086FEE42" w14:textId="6B456D74" w:rsidR="001A36C4" w:rsidRPr="00702ACC" w:rsidRDefault="00E56914" w:rsidP="00702ACC">
      <w:pPr>
        <w:jc w:val="center"/>
        <w:rPr>
          <w:b/>
        </w:rPr>
      </w:pPr>
      <w:r>
        <w:pict w14:anchorId="0ADAAA24">
          <v:line id="Conector drept 7" o:spid="_x0000_s1031"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" strokeweight="3pt">
            <v:stroke linestyle="thinThin"/>
          </v:line>
        </w:pict>
      </w:r>
    </w:p>
    <w:p w14:paraId="4914098E" w14:textId="58E13911" w:rsidR="001A36C4" w:rsidRPr="00702ACC" w:rsidRDefault="001A36C4" w:rsidP="00702ACC">
      <w:pPr>
        <w:jc w:val="center"/>
        <w:rPr>
          <w:b/>
          <w:sz w:val="28"/>
          <w:szCs w:val="28"/>
        </w:rPr>
      </w:pPr>
      <w:r w:rsidRPr="00702ACC">
        <w:rPr>
          <w:b/>
          <w:sz w:val="28"/>
          <w:szCs w:val="28"/>
        </w:rPr>
        <w:t xml:space="preserve">Nr. </w:t>
      </w:r>
      <w:r w:rsidR="00A944A0" w:rsidRPr="00702ACC">
        <w:rPr>
          <w:color w:val="000000" w:themeColor="text1"/>
        </w:rPr>
        <w:t>185 / 11.01.2024</w:t>
      </w:r>
    </w:p>
    <w:p w14:paraId="20BF738A" w14:textId="77777777" w:rsidR="001A36C4" w:rsidRPr="00702ACC" w:rsidRDefault="001A36C4" w:rsidP="00702ACC">
      <w:pPr>
        <w:jc w:val="center"/>
        <w:rPr>
          <w:b/>
          <w:sz w:val="28"/>
          <w:szCs w:val="28"/>
        </w:rPr>
      </w:pPr>
    </w:p>
    <w:p w14:paraId="6BC03EA3" w14:textId="77777777" w:rsidR="001A36C4" w:rsidRPr="00702ACC" w:rsidRDefault="001A36C4" w:rsidP="00702ACC">
      <w:pPr>
        <w:jc w:val="center"/>
        <w:rPr>
          <w:b/>
          <w:sz w:val="28"/>
          <w:szCs w:val="28"/>
          <w:lang w:val="it-IT"/>
        </w:rPr>
      </w:pPr>
      <w:r w:rsidRPr="00702ACC">
        <w:rPr>
          <w:b/>
          <w:sz w:val="28"/>
          <w:szCs w:val="28"/>
          <w:lang w:val="it-IT"/>
        </w:rPr>
        <w:t>REFERATUL DE APROBARE</w:t>
      </w:r>
    </w:p>
    <w:p w14:paraId="492FD452" w14:textId="77777777" w:rsidR="001A36C4" w:rsidRPr="00702ACC" w:rsidRDefault="001A36C4" w:rsidP="00702ACC">
      <w:pPr>
        <w:jc w:val="both"/>
        <w:rPr>
          <w:b/>
          <w:sz w:val="28"/>
          <w:szCs w:val="28"/>
        </w:rPr>
      </w:pPr>
      <w:bookmarkStart w:id="0" w:name="_Hlk125538239"/>
    </w:p>
    <w:p w14:paraId="7AD81D5B" w14:textId="35C0DB72" w:rsidR="006B7F20" w:rsidRPr="00702ACC" w:rsidRDefault="001A36C4" w:rsidP="00702ACC">
      <w:pPr>
        <w:pStyle w:val="Corptext2"/>
        <w:ind w:firstLine="708"/>
        <w:rPr>
          <w:color w:val="000000" w:themeColor="text1"/>
          <w:sz w:val="24"/>
          <w:szCs w:val="24"/>
          <w:lang w:val="it-IT"/>
        </w:rPr>
      </w:pPr>
      <w:r w:rsidRPr="00702ACC">
        <w:rPr>
          <w:sz w:val="24"/>
          <w:szCs w:val="24"/>
          <w:lang w:val="it-IT"/>
        </w:rPr>
        <w:t xml:space="preserve">Vazand adresa operatorului Comprest S.A., </w:t>
      </w:r>
      <w:r w:rsidR="006B7F20" w:rsidRPr="00702ACC">
        <w:rPr>
          <w:color w:val="000000" w:themeColor="text1"/>
          <w:sz w:val="24"/>
          <w:szCs w:val="24"/>
          <w:lang w:val="it-IT"/>
        </w:rPr>
        <w:t xml:space="preserve">inregistrata la Comuna </w:t>
      </w:r>
      <w:r w:rsidR="006B7F20" w:rsidRPr="00702ACC">
        <w:rPr>
          <w:color w:val="000000" w:themeColor="text1"/>
          <w:sz w:val="24"/>
          <w:szCs w:val="24"/>
        </w:rPr>
        <w:t>Şinca</w:t>
      </w:r>
      <w:r w:rsidR="006B7F20" w:rsidRPr="00702ACC">
        <w:rPr>
          <w:color w:val="000000" w:themeColor="text1"/>
          <w:sz w:val="24"/>
          <w:szCs w:val="24"/>
          <w:lang w:val="it-IT"/>
        </w:rPr>
        <w:t xml:space="preserve"> sub nr. 180/10.01.2024 prin care solicita aprobarea actualizarii tarifelor de colectare separata si transport deseuri menajere, colectare separata  in temeiul art 33, alin 1 al Ordinului A.N.R.S.C. 640/2022 si modificarii tarifelor de colectare separata si transport deseuri reciclabile  in temeiul art 36, lit. c) al Ordinului A.N.R.S.C. 640/2022 conform fiselor de fundamentare si memoriului justificativ atasat adresei operatorului, </w:t>
      </w:r>
      <w:r w:rsidR="002B6D8E" w:rsidRPr="00702ACC">
        <w:rPr>
          <w:color w:val="000000" w:themeColor="text1"/>
          <w:sz w:val="24"/>
          <w:szCs w:val="24"/>
          <w:lang w:val="it-IT"/>
        </w:rPr>
        <w:t>din care rezulta urmatoarele tipuri de tarife propuse si fundamentate:</w:t>
      </w:r>
    </w:p>
    <w:p w14:paraId="6B7BA685" w14:textId="77777777" w:rsidR="002B6D8E" w:rsidRPr="00702ACC" w:rsidRDefault="002B6D8E" w:rsidP="00702ACC">
      <w:pPr>
        <w:jc w:val="both"/>
      </w:pPr>
      <w:r w:rsidRPr="00702ACC">
        <w:t>- Tarif pentru colectare, transport şi depozitare deşeuri menajere de la persoane fizice:</w:t>
      </w:r>
    </w:p>
    <w:p w14:paraId="01B03A93" w14:textId="77777777" w:rsidR="002B6D8E" w:rsidRPr="00702ACC" w:rsidRDefault="002B6D8E" w:rsidP="00702ACC">
      <w:pPr>
        <w:jc w:val="both"/>
      </w:pPr>
      <w:r w:rsidRPr="00702ACC">
        <w:t>-deseuri reziduale-10,83 lei/persoană/lună fara T.V.A.,</w:t>
      </w:r>
    </w:p>
    <w:p w14:paraId="60C3CF6D" w14:textId="77777777" w:rsidR="002B6D8E" w:rsidRPr="00702ACC" w:rsidRDefault="002B6D8E" w:rsidP="00702ACC">
      <w:pPr>
        <w:jc w:val="both"/>
      </w:pPr>
      <w:r w:rsidRPr="00702ACC">
        <w:t>-deseuri reciclabile-2,49 lei/persoană/lună fara T.V.A.,</w:t>
      </w:r>
    </w:p>
    <w:p w14:paraId="52F96104" w14:textId="77777777" w:rsidR="002B6D8E" w:rsidRPr="00702ACC" w:rsidRDefault="002B6D8E" w:rsidP="00702ACC">
      <w:pPr>
        <w:jc w:val="both"/>
      </w:pPr>
      <w:r w:rsidRPr="00702ACC">
        <w:t xml:space="preserve">- Tarif pentru colectare, transport şi depozitare deşeuri menajere de la persoane juridice: </w:t>
      </w:r>
    </w:p>
    <w:p w14:paraId="440BADD2" w14:textId="77777777" w:rsidR="002B6D8E" w:rsidRPr="00702ACC" w:rsidRDefault="002B6D8E" w:rsidP="00702ACC">
      <w:pPr>
        <w:jc w:val="both"/>
      </w:pPr>
      <w:r w:rsidRPr="00702ACC">
        <w:t>-deseuri reziduale-179,91 lei/mc fara T.V.A.</w:t>
      </w:r>
    </w:p>
    <w:p w14:paraId="0F182330" w14:textId="77777777" w:rsidR="002B6D8E" w:rsidRPr="00702ACC" w:rsidRDefault="002B6D8E" w:rsidP="00702ACC">
      <w:pPr>
        <w:jc w:val="both"/>
      </w:pPr>
      <w:r w:rsidRPr="00702ACC">
        <w:t>-deseuri reciclabile-27,57 lei/mc fara T.V.A.</w:t>
      </w:r>
    </w:p>
    <w:p w14:paraId="2E242EC8" w14:textId="009A2D19" w:rsidR="006B7F20" w:rsidRPr="00702ACC" w:rsidRDefault="002B6D8E" w:rsidP="00702ACC">
      <w:pPr>
        <w:pStyle w:val="Corptext2"/>
        <w:ind w:firstLine="708"/>
        <w:rPr>
          <w:color w:val="000000" w:themeColor="text1"/>
          <w:sz w:val="24"/>
          <w:szCs w:val="24"/>
          <w:lang w:val="it-IT"/>
        </w:rPr>
      </w:pPr>
      <w:r w:rsidRPr="00702ACC">
        <w:rPr>
          <w:color w:val="000000" w:themeColor="text1"/>
          <w:sz w:val="24"/>
          <w:szCs w:val="24"/>
          <w:lang w:val="it-IT"/>
        </w:rPr>
        <w:t xml:space="preserve">Totodata a fost comunicata si </w:t>
      </w:r>
      <w:r w:rsidR="006B7F20" w:rsidRPr="00702ACC">
        <w:rPr>
          <w:color w:val="000000" w:themeColor="text1"/>
          <w:sz w:val="24"/>
          <w:szCs w:val="24"/>
          <w:lang w:val="it-IT"/>
        </w:rPr>
        <w:t>adresa adresa inregistrata sub nr. 179/10.01.2024 prin care se comunica temeiul art 43, alin 1 al Ordinului A.N.R.S.C. 640/2022, respectiv:</w:t>
      </w:r>
    </w:p>
    <w:p w14:paraId="1AC11495" w14:textId="77777777" w:rsidR="006B7F20" w:rsidRPr="00857634" w:rsidRDefault="006B7F20" w:rsidP="00702ACC">
      <w:pPr>
        <w:autoSpaceDE w:val="0"/>
        <w:autoSpaceDN w:val="0"/>
        <w:adjustRightInd w:val="0"/>
        <w:jc w:val="both"/>
        <w:rPr>
          <w:noProof w:val="0"/>
          <w:lang w:val="en-US"/>
        </w:rPr>
      </w:pPr>
      <w:r w:rsidRPr="00857634">
        <w:rPr>
          <w:noProof w:val="0"/>
          <w:lang w:val="en-US"/>
        </w:rPr>
        <w:t>ART. 43</w:t>
      </w:r>
    </w:p>
    <w:p w14:paraId="7C3F5DE2" w14:textId="77777777" w:rsidR="006B7F20" w:rsidRPr="00702ACC" w:rsidRDefault="006B7F20" w:rsidP="00702ACC">
      <w:pPr>
        <w:autoSpaceDE w:val="0"/>
        <w:autoSpaceDN w:val="0"/>
        <w:adjustRightInd w:val="0"/>
        <w:jc w:val="both"/>
        <w:rPr>
          <w:noProof w:val="0"/>
          <w:lang w:val="en-US"/>
        </w:rPr>
      </w:pPr>
      <w:r w:rsidRPr="00702ACC">
        <w:rPr>
          <w:noProof w:val="0"/>
          <w:lang w:val="en-US"/>
        </w:rPr>
        <w:t xml:space="preserve">    (1) În modalitatea de plată prin tarif, operatorul care se află în raporturi contractuale cu utilizatorii, evidenţiază distinct pe factura emisă următoarele elemente:</w:t>
      </w:r>
    </w:p>
    <w:p w14:paraId="2601AB6D" w14:textId="77777777" w:rsidR="006B7F20" w:rsidRPr="00702ACC" w:rsidRDefault="006B7F20" w:rsidP="00702ACC">
      <w:pPr>
        <w:autoSpaceDE w:val="0"/>
        <w:autoSpaceDN w:val="0"/>
        <w:adjustRightInd w:val="0"/>
        <w:jc w:val="both"/>
        <w:rPr>
          <w:noProof w:val="0"/>
          <w:lang w:val="en-US"/>
        </w:rPr>
      </w:pPr>
      <w:r w:rsidRPr="00702ACC">
        <w:rPr>
          <w:noProof w:val="0"/>
          <w:lang w:val="en-US"/>
        </w:rPr>
        <w:t xml:space="preserve">    (i) tariful aprobat aferent fiecărei activităţi componente a serviciului de salubrizare, exprimat în lei/persoană/lună pentru utilizatorii casnici şi în lei/mc pentru utilizatorii non-casnici;</w:t>
      </w:r>
    </w:p>
    <w:p w14:paraId="291A460C" w14:textId="77777777" w:rsidR="006B7F20" w:rsidRPr="00702ACC" w:rsidRDefault="006B7F20" w:rsidP="00702ACC">
      <w:pPr>
        <w:autoSpaceDE w:val="0"/>
        <w:autoSpaceDN w:val="0"/>
        <w:adjustRightInd w:val="0"/>
        <w:jc w:val="both"/>
        <w:rPr>
          <w:noProof w:val="0"/>
          <w:lang w:val="en-US"/>
        </w:rPr>
      </w:pPr>
      <w:r w:rsidRPr="00702ACC">
        <w:rPr>
          <w:noProof w:val="0"/>
          <w:lang w:val="en-US"/>
        </w:rPr>
        <w:t xml:space="preserve">    (ii) valoarea fiecărei contribuţii pentru economia circulară, rezultată din aplicarea indicatorului de performanţă aferent fiecărei activităţi/prestaţii, exprimată în lei/persoană/lună pentru utilizatorii casnici şi în lei/mc pentru utilizatorii non-casnici;</w:t>
      </w:r>
    </w:p>
    <w:p w14:paraId="1324D0C2" w14:textId="58E890DB" w:rsidR="006B7F20" w:rsidRPr="00702ACC" w:rsidRDefault="002B6D8E" w:rsidP="00702ACC">
      <w:pPr>
        <w:pStyle w:val="Corptext2"/>
        <w:ind w:firstLine="708"/>
        <w:rPr>
          <w:color w:val="000000" w:themeColor="text1"/>
          <w:sz w:val="24"/>
          <w:szCs w:val="24"/>
          <w:lang w:val="it-IT"/>
        </w:rPr>
      </w:pPr>
      <w:r w:rsidRPr="00702ACC">
        <w:rPr>
          <w:color w:val="000000" w:themeColor="text1"/>
          <w:sz w:val="24"/>
          <w:szCs w:val="24"/>
          <w:lang w:val="it-IT"/>
        </w:rPr>
        <w:t>CEC persoane fizice 2,32 lei fara TVA/luna/persoana</w:t>
      </w:r>
    </w:p>
    <w:p w14:paraId="47E0A1F3" w14:textId="46CBDD75" w:rsidR="002B6D8E" w:rsidRPr="00702ACC" w:rsidRDefault="002B6D8E" w:rsidP="00702ACC">
      <w:pPr>
        <w:pStyle w:val="Corptext2"/>
        <w:ind w:firstLine="708"/>
        <w:rPr>
          <w:color w:val="000000" w:themeColor="text1"/>
          <w:sz w:val="24"/>
          <w:szCs w:val="24"/>
          <w:lang w:val="it-IT"/>
        </w:rPr>
      </w:pPr>
      <w:r w:rsidRPr="00702ACC">
        <w:rPr>
          <w:color w:val="000000" w:themeColor="text1"/>
          <w:sz w:val="24"/>
          <w:szCs w:val="24"/>
          <w:lang w:val="it-IT"/>
        </w:rPr>
        <w:t>Tarif depozitare persoane fizice 3,01 lei fara TVA/luna/persoana</w:t>
      </w:r>
    </w:p>
    <w:p w14:paraId="7CB71743" w14:textId="3FA784DB" w:rsidR="002B6D8E" w:rsidRPr="00702ACC" w:rsidRDefault="002B6D8E" w:rsidP="00702ACC">
      <w:pPr>
        <w:pStyle w:val="Corptext2"/>
        <w:ind w:firstLine="708"/>
        <w:rPr>
          <w:color w:val="000000" w:themeColor="text1"/>
          <w:sz w:val="24"/>
          <w:szCs w:val="24"/>
          <w:lang w:val="it-IT"/>
        </w:rPr>
      </w:pPr>
      <w:r w:rsidRPr="00702ACC">
        <w:rPr>
          <w:color w:val="000000" w:themeColor="text1"/>
          <w:sz w:val="24"/>
          <w:szCs w:val="24"/>
          <w:lang w:val="it-IT"/>
        </w:rPr>
        <w:t>CEC persoane juridice 56,00 lei fara TVA/mc</w:t>
      </w:r>
    </w:p>
    <w:p w14:paraId="102A62DE" w14:textId="48CFD823" w:rsidR="002B6D8E" w:rsidRPr="00702ACC" w:rsidRDefault="002B6D8E" w:rsidP="00702ACC">
      <w:pPr>
        <w:pStyle w:val="Corptext2"/>
        <w:ind w:firstLine="708"/>
        <w:rPr>
          <w:color w:val="000000" w:themeColor="text1"/>
          <w:sz w:val="24"/>
          <w:szCs w:val="24"/>
          <w:lang w:val="it-IT"/>
        </w:rPr>
      </w:pPr>
      <w:r w:rsidRPr="00702ACC">
        <w:rPr>
          <w:color w:val="000000" w:themeColor="text1"/>
          <w:sz w:val="24"/>
          <w:szCs w:val="24"/>
          <w:lang w:val="it-IT"/>
        </w:rPr>
        <w:t>Tarif depozitare persoane juridice 72,63 lei fara TVA/mc</w:t>
      </w:r>
    </w:p>
    <w:p w14:paraId="22E00243" w14:textId="019458C1" w:rsidR="001A36C4" w:rsidRPr="00702ACC" w:rsidRDefault="001A36C4" w:rsidP="00702ACC">
      <w:pPr>
        <w:pStyle w:val="Corptext"/>
        <w:ind w:firstLine="720"/>
        <w:jc w:val="both"/>
        <w:rPr>
          <w:lang w:val="pt-BR"/>
        </w:rPr>
      </w:pPr>
      <w:r w:rsidRPr="00702ACC">
        <w:rPr>
          <w:lang w:val="pt-BR"/>
        </w:rPr>
        <w:t xml:space="preserve">Tinand cont de cele sus enumerate initiez un proiect de hotarare </w:t>
      </w:r>
      <w:r w:rsidR="001D6479" w:rsidRPr="00702ACC">
        <w:rPr>
          <w:lang w:val="it-IT"/>
        </w:rPr>
        <w:t xml:space="preserve">aprobarea ajustarii tarifelor de colectare separata si transport deseuri pentru serviciile de salubrizare prestate în Comuna </w:t>
      </w:r>
      <w:r w:rsidR="001D6479" w:rsidRPr="00702ACC">
        <w:t>Şinca</w:t>
      </w:r>
      <w:r w:rsidR="005C3C13" w:rsidRPr="00702ACC">
        <w:t xml:space="preserve"> </w:t>
      </w:r>
      <w:r w:rsidRPr="00702ACC">
        <w:rPr>
          <w:lang w:val="pt-BR"/>
        </w:rPr>
        <w:t xml:space="preserve">conform </w:t>
      </w:r>
      <w:r w:rsidRPr="00702ACC">
        <w:rPr>
          <w:lang w:val="it-IT"/>
        </w:rPr>
        <w:t>fiselor de fundamentare si memoriului tehnico economic  justificativ atasate adresei operatorului</w:t>
      </w:r>
      <w:r w:rsidRPr="00702ACC">
        <w:rPr>
          <w:lang w:val="pt-BR"/>
        </w:rPr>
        <w:t xml:space="preserve"> si il supun spre </w:t>
      </w:r>
      <w:r w:rsidR="001D6479" w:rsidRPr="00702ACC">
        <w:rPr>
          <w:lang w:val="pt-BR"/>
        </w:rPr>
        <w:t xml:space="preserve">dezbatere si </w:t>
      </w:r>
      <w:r w:rsidRPr="00702ACC">
        <w:rPr>
          <w:lang w:val="pt-BR"/>
        </w:rPr>
        <w:t xml:space="preserve">aprobare consiliului local in sedinta ordinara din luna </w:t>
      </w:r>
      <w:r w:rsidR="001D6479" w:rsidRPr="00702ACC">
        <w:rPr>
          <w:lang w:val="pt-BR"/>
        </w:rPr>
        <w:t>ianua</w:t>
      </w:r>
      <w:r w:rsidRPr="00702ACC">
        <w:rPr>
          <w:lang w:val="pt-BR"/>
        </w:rPr>
        <w:t>rie.</w:t>
      </w:r>
    </w:p>
    <w:bookmarkEnd w:id="0"/>
    <w:p w14:paraId="15766CE5" w14:textId="77777777" w:rsidR="001A36C4" w:rsidRPr="00702ACC" w:rsidRDefault="001A36C4" w:rsidP="00702ACC">
      <w:pPr>
        <w:jc w:val="both"/>
        <w:rPr>
          <w:b/>
          <w:sz w:val="22"/>
          <w:szCs w:val="22"/>
          <w:lang w:val="pt-BR"/>
        </w:rPr>
      </w:pPr>
    </w:p>
    <w:p w14:paraId="7B3C3D98" w14:textId="77777777" w:rsidR="001A36C4" w:rsidRPr="00702ACC" w:rsidRDefault="001A36C4" w:rsidP="00702ACC">
      <w:pPr>
        <w:jc w:val="center"/>
        <w:rPr>
          <w:b/>
          <w:bCs/>
          <w:sz w:val="28"/>
          <w:szCs w:val="28"/>
          <w:lang w:val="pt-BR"/>
        </w:rPr>
      </w:pPr>
      <w:r w:rsidRPr="00702ACC">
        <w:rPr>
          <w:b/>
          <w:bCs/>
          <w:sz w:val="28"/>
          <w:szCs w:val="28"/>
          <w:lang w:val="pt-BR"/>
        </w:rPr>
        <w:t>PRIMAR</w:t>
      </w:r>
    </w:p>
    <w:p w14:paraId="5113D718" w14:textId="77777777" w:rsidR="001A36C4" w:rsidRPr="00702ACC" w:rsidRDefault="001A36C4" w:rsidP="00702ACC">
      <w:pPr>
        <w:jc w:val="center"/>
        <w:rPr>
          <w:b/>
          <w:bCs/>
        </w:rPr>
      </w:pPr>
      <w:r w:rsidRPr="00702ACC">
        <w:rPr>
          <w:b/>
          <w:bCs/>
        </w:rPr>
        <w:t>BARLEZ  VICTOR</w:t>
      </w:r>
    </w:p>
    <w:p w14:paraId="012F9CB3" w14:textId="77777777" w:rsidR="001A36C4" w:rsidRPr="00702ACC" w:rsidRDefault="001A36C4" w:rsidP="00702ACC">
      <w:pPr>
        <w:jc w:val="both"/>
      </w:pPr>
    </w:p>
    <w:p w14:paraId="30AE1405" w14:textId="77777777" w:rsidR="001A36C4" w:rsidRPr="00702ACC" w:rsidRDefault="001A36C4" w:rsidP="00702ACC">
      <w:pPr>
        <w:tabs>
          <w:tab w:val="left" w:pos="8970"/>
        </w:tabs>
        <w:jc w:val="center"/>
        <w:rPr>
          <w:sz w:val="22"/>
          <w:szCs w:val="22"/>
        </w:rPr>
      </w:pPr>
      <w:r w:rsidRPr="00702ACC">
        <w:rPr>
          <w:b/>
          <w:sz w:val="22"/>
          <w:szCs w:val="22"/>
        </w:rPr>
        <w:t>ROMÂNIA</w:t>
      </w:r>
    </w:p>
    <w:p w14:paraId="2142DE1B" w14:textId="77777777" w:rsidR="001A36C4" w:rsidRPr="00702ACC" w:rsidRDefault="001A36C4" w:rsidP="00702ACC">
      <w:pPr>
        <w:tabs>
          <w:tab w:val="left" w:pos="8970"/>
        </w:tabs>
        <w:jc w:val="center"/>
        <w:rPr>
          <w:b/>
          <w:sz w:val="22"/>
          <w:szCs w:val="22"/>
        </w:rPr>
      </w:pPr>
      <w:r w:rsidRPr="00702ACC">
        <w:rPr>
          <w:b/>
          <w:sz w:val="22"/>
          <w:szCs w:val="22"/>
        </w:rPr>
        <w:t>JUDEŢUL BRAŞOV</w:t>
      </w:r>
    </w:p>
    <w:p w14:paraId="1D4F86EE" w14:textId="77777777" w:rsidR="001A36C4" w:rsidRPr="00702ACC" w:rsidRDefault="001A36C4" w:rsidP="00702ACC">
      <w:pPr>
        <w:pStyle w:val="Subsol"/>
        <w:tabs>
          <w:tab w:val="left" w:pos="3024"/>
        </w:tabs>
        <w:jc w:val="center"/>
        <w:rPr>
          <w:b/>
          <w:sz w:val="22"/>
          <w:szCs w:val="22"/>
        </w:rPr>
      </w:pPr>
      <w:r w:rsidRPr="00702ACC">
        <w:rPr>
          <w:b/>
          <w:sz w:val="22"/>
          <w:szCs w:val="22"/>
        </w:rPr>
        <w:t>COMUNA ŞINCA</w:t>
      </w:r>
    </w:p>
    <w:p w14:paraId="0EF81921" w14:textId="77777777" w:rsidR="001A36C4" w:rsidRPr="00702ACC" w:rsidRDefault="001A36C4" w:rsidP="00702ACC">
      <w:pPr>
        <w:pStyle w:val="Subsol"/>
        <w:tabs>
          <w:tab w:val="clear" w:pos="4153"/>
          <w:tab w:val="left" w:pos="0"/>
          <w:tab w:val="center" w:pos="7938"/>
        </w:tabs>
        <w:ind w:left="720"/>
        <w:jc w:val="center"/>
        <w:rPr>
          <w:sz w:val="22"/>
          <w:szCs w:val="22"/>
        </w:rPr>
      </w:pPr>
      <w:r w:rsidRPr="00702ACC">
        <w:rPr>
          <w:sz w:val="22"/>
          <w:szCs w:val="22"/>
        </w:rPr>
        <w:t>ŞINCA VECHE, STR.PRINCIPALĂ NR.314</w:t>
      </w:r>
    </w:p>
    <w:p w14:paraId="5EE8B119" w14:textId="77777777" w:rsidR="001A36C4" w:rsidRPr="00702ACC" w:rsidRDefault="001A36C4" w:rsidP="00702ACC">
      <w:pPr>
        <w:pStyle w:val="Subsol"/>
        <w:tabs>
          <w:tab w:val="clear" w:pos="4153"/>
          <w:tab w:val="left" w:pos="0"/>
          <w:tab w:val="center" w:pos="7938"/>
        </w:tabs>
        <w:ind w:left="720"/>
        <w:jc w:val="center"/>
        <w:rPr>
          <w:sz w:val="22"/>
          <w:szCs w:val="22"/>
        </w:rPr>
      </w:pPr>
      <w:r w:rsidRPr="00702ACC">
        <w:rPr>
          <w:sz w:val="22"/>
          <w:szCs w:val="22"/>
        </w:rPr>
        <w:lastRenderedPageBreak/>
        <w:t>Tel./fax +40-0268-245301, primaria_sinca@yahoo.com</w:t>
      </w:r>
    </w:p>
    <w:p w14:paraId="1FDEE912" w14:textId="0CA4FC4F" w:rsidR="001A36C4" w:rsidRPr="00702ACC" w:rsidRDefault="001A36C4" w:rsidP="00702ACC">
      <w:pPr>
        <w:pStyle w:val="Subsol"/>
        <w:tabs>
          <w:tab w:val="clear" w:pos="4153"/>
          <w:tab w:val="left" w:pos="0"/>
          <w:tab w:val="center" w:pos="7938"/>
        </w:tabs>
        <w:ind w:left="720"/>
        <w:jc w:val="center"/>
        <w:rPr>
          <w:sz w:val="22"/>
          <w:szCs w:val="22"/>
        </w:rPr>
      </w:pPr>
      <w:r w:rsidRPr="00702ACC">
        <w:rPr>
          <w:sz w:val="22"/>
          <w:szCs w:val="22"/>
        </w:rPr>
        <w:t xml:space="preserve">Nr. </w:t>
      </w:r>
      <w:r w:rsidR="00A944A0" w:rsidRPr="00702ACC">
        <w:rPr>
          <w:color w:val="000000" w:themeColor="text1"/>
          <w:sz w:val="22"/>
          <w:szCs w:val="22"/>
        </w:rPr>
        <w:t>186  / 11.01.2024</w:t>
      </w:r>
    </w:p>
    <w:p w14:paraId="45A01AF9" w14:textId="2FEDBBF6" w:rsidR="001A36C4" w:rsidRPr="00702ACC" w:rsidRDefault="00E56914" w:rsidP="00702ACC">
      <w:pPr>
        <w:pStyle w:val="Subsol"/>
        <w:tabs>
          <w:tab w:val="left" w:pos="3024"/>
        </w:tabs>
        <w:jc w:val="center"/>
      </w:pPr>
      <w:r>
        <w:rPr>
          <w:noProof/>
        </w:rPr>
        <w:pict w14:anchorId="05A7B0AA">
          <v:line id="Conector drept 8" o:spid="_x0000_s1030"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" strokeweight="3pt">
            <v:stroke linestyle="thinThin"/>
          </v:line>
        </w:pict>
      </w:r>
    </w:p>
    <w:p w14:paraId="2A37AE95" w14:textId="77777777" w:rsidR="001A36C4" w:rsidRPr="00702ACC" w:rsidRDefault="001A36C4" w:rsidP="00702ACC">
      <w:pPr>
        <w:jc w:val="center"/>
        <w:rPr>
          <w:b/>
          <w:sz w:val="32"/>
          <w:szCs w:val="32"/>
        </w:rPr>
      </w:pPr>
      <w:r w:rsidRPr="00702ACC">
        <w:rPr>
          <w:b/>
          <w:sz w:val="32"/>
          <w:szCs w:val="32"/>
        </w:rPr>
        <w:t>Raport de specialitate</w:t>
      </w:r>
    </w:p>
    <w:p w14:paraId="7BFB0FCC" w14:textId="390AA5C5" w:rsidR="00B63C05" w:rsidRPr="00857634" w:rsidRDefault="005C3C13" w:rsidP="00702ACC">
      <w:pPr>
        <w:pStyle w:val="Corptext2"/>
        <w:ind w:firstLine="708"/>
        <w:rPr>
          <w:noProof w:val="0"/>
          <w:sz w:val="24"/>
          <w:szCs w:val="24"/>
        </w:rPr>
      </w:pPr>
      <w:r w:rsidRPr="00702ACC">
        <w:rPr>
          <w:sz w:val="24"/>
          <w:szCs w:val="24"/>
        </w:rPr>
        <w:t xml:space="preserve">Analizând referatul de aprobare al primarului cu nr. </w:t>
      </w:r>
      <w:r w:rsidRPr="00702ACC">
        <w:rPr>
          <w:color w:val="000000" w:themeColor="text1"/>
          <w:sz w:val="24"/>
          <w:szCs w:val="24"/>
        </w:rPr>
        <w:t xml:space="preserve">185 / 11.01.2024 </w:t>
      </w:r>
      <w:r w:rsidRPr="00702ACC">
        <w:rPr>
          <w:sz w:val="24"/>
          <w:szCs w:val="24"/>
        </w:rPr>
        <w:t xml:space="preserve">și proiectul de </w:t>
      </w:r>
      <w:r w:rsidRPr="00857634">
        <w:rPr>
          <w:sz w:val="24"/>
          <w:szCs w:val="24"/>
        </w:rPr>
        <w:t xml:space="preserve">hotărâre prin care se propune </w:t>
      </w:r>
      <w:r w:rsidRPr="00857634">
        <w:rPr>
          <w:sz w:val="24"/>
          <w:szCs w:val="24"/>
          <w:lang w:val="it-IT"/>
        </w:rPr>
        <w:t xml:space="preserve">aprobarea ajustarii tarifelor de colectare separata si transport deseuri pentru serviciile de salubrizare prestate în Comuna </w:t>
      </w:r>
      <w:r w:rsidRPr="00857634">
        <w:rPr>
          <w:sz w:val="24"/>
          <w:szCs w:val="24"/>
        </w:rPr>
        <w:t xml:space="preserve">Şinca </w:t>
      </w:r>
      <w:r w:rsidRPr="00857634">
        <w:rPr>
          <w:sz w:val="24"/>
          <w:szCs w:val="24"/>
          <w:lang w:val="pt-BR"/>
        </w:rPr>
        <w:t xml:space="preserve">conform </w:t>
      </w:r>
      <w:r w:rsidRPr="00857634">
        <w:rPr>
          <w:sz w:val="24"/>
          <w:szCs w:val="24"/>
          <w:lang w:val="it-IT"/>
        </w:rPr>
        <w:t>fiselor de fundamentare si memoriului tehnico economic  justificativ, proiect initiat i</w:t>
      </w:r>
      <w:r w:rsidRPr="00857634">
        <w:rPr>
          <w:sz w:val="24"/>
          <w:szCs w:val="24"/>
        </w:rPr>
        <w:t xml:space="preserve">n urma adresei </w:t>
      </w:r>
      <w:r w:rsidRPr="00857634">
        <w:rPr>
          <w:sz w:val="24"/>
          <w:szCs w:val="24"/>
          <w:lang w:val="it-IT"/>
        </w:rPr>
        <w:t xml:space="preserve">operatorului Comprest S.A., inregistrata la Comuna </w:t>
      </w:r>
      <w:r w:rsidRPr="00857634">
        <w:rPr>
          <w:sz w:val="24"/>
          <w:szCs w:val="24"/>
        </w:rPr>
        <w:t>Şinca</w:t>
      </w:r>
      <w:r w:rsidRPr="00857634">
        <w:rPr>
          <w:sz w:val="24"/>
          <w:szCs w:val="24"/>
          <w:lang w:val="it-IT"/>
        </w:rPr>
        <w:t xml:space="preserve"> sub nr. 180/10.01.2024 prin care solicita aprobarea actualizarii tarifelor de colectare separata si transport deseuri menajere, colectare separata  in temeiul art 33, alin 1 al Ordinului A.N.R.S.C. 640/2022</w:t>
      </w:r>
      <w:r w:rsidR="00B63C05" w:rsidRPr="00857634">
        <w:rPr>
          <w:sz w:val="24"/>
          <w:szCs w:val="24"/>
          <w:lang w:val="it-IT"/>
        </w:rPr>
        <w:t xml:space="preserve"> </w:t>
      </w:r>
      <w:r w:rsidR="00B63C05" w:rsidRPr="00857634">
        <w:rPr>
          <w:noProof w:val="0"/>
          <w:sz w:val="24"/>
          <w:szCs w:val="24"/>
        </w:rPr>
        <w:t>,,ART. 33  (1) Tarifele pentru activităţile specifice serviciului de salubrizare se ajustează periodic, la cererea operatorilor, la un interval de minimum 3 luni, cel mult până la nivelul rezultat din aplicarea coeficientului de indexare cu evoluţia indicelui preţului de consum total, calculat pentru perioada cuprinsă între luna de referinţă corespunzătoare precedentei aprobări şi luna celui mai recent indice publicat de Institutul Naţional de Statistică la data solicitării, fără a se modifica cantitatea, volumul sau, după caz, suprafaţa programată avută în vedere la fundamentarea anterioară.,,</w:t>
      </w:r>
    </w:p>
    <w:p w14:paraId="12DA51F0" w14:textId="04D88B2C" w:rsidR="00B63C05" w:rsidRPr="00857634" w:rsidRDefault="005C3C13" w:rsidP="00702ACC">
      <w:pPr>
        <w:autoSpaceDE w:val="0"/>
        <w:autoSpaceDN w:val="0"/>
        <w:adjustRightInd w:val="0"/>
        <w:jc w:val="both"/>
        <w:rPr>
          <w:noProof w:val="0"/>
          <w:lang w:val="en-US"/>
        </w:rPr>
      </w:pPr>
      <w:r w:rsidRPr="00857634">
        <w:rPr>
          <w:lang w:val="it-IT"/>
        </w:rPr>
        <w:t xml:space="preserve"> si modificarii tarifelor de colectare separata si transport deseuri reciclabile  in temeiul art 36, lit. c) al Ordinului A.N.R.S.C. 640/2022</w:t>
      </w:r>
      <w:r w:rsidR="00B63C05" w:rsidRPr="00857634">
        <w:rPr>
          <w:lang w:val="it-IT"/>
        </w:rPr>
        <w:t xml:space="preserve"> ,,</w:t>
      </w:r>
      <w:r w:rsidR="00B63C05" w:rsidRPr="00857634">
        <w:rPr>
          <w:noProof w:val="0"/>
          <w:lang w:val="en-US"/>
        </w:rPr>
        <w:t xml:space="preserve"> ART. 36     (1) Tarifele activităţilor specifice serviciului de salubrizare se modifică în următoarele situaţii:</w:t>
      </w:r>
    </w:p>
    <w:p w14:paraId="5A50FB1A" w14:textId="7705B7A8" w:rsidR="00B63C05" w:rsidRPr="00857634" w:rsidRDefault="00B63C05" w:rsidP="00702ACC">
      <w:pPr>
        <w:autoSpaceDE w:val="0"/>
        <w:autoSpaceDN w:val="0"/>
        <w:adjustRightInd w:val="0"/>
        <w:jc w:val="both"/>
        <w:rPr>
          <w:noProof w:val="0"/>
          <w:lang w:val="en-US"/>
        </w:rPr>
      </w:pPr>
      <w:r w:rsidRPr="00857634">
        <w:rPr>
          <w:noProof w:val="0"/>
          <w:lang w:val="en-US"/>
        </w:rPr>
        <w:t>c) la modificarea structurii tarifului ori a nivelului unor elemente de cheltuieli, ca urmare a modificărilor legislative, inclusiv prin actele administrative emise de autorităţile administraţiei publice locale, care vizează introducerea unor noi elemente de cheltuieli ori eliminarea sau modificarea nivelului anumitor elemente de cheltuieli, precum instituirea sau modificarea de taxe, impozite şi contribuţii obligatorii datorate către bugetul de stat, bugetul local sau altor organisme publice;,,.</w:t>
      </w:r>
    </w:p>
    <w:p w14:paraId="1BDA3155" w14:textId="09808AE1" w:rsidR="005C3C13" w:rsidRPr="00857634" w:rsidRDefault="00B63C05" w:rsidP="00702ACC">
      <w:pPr>
        <w:pStyle w:val="Corptext2"/>
        <w:ind w:firstLine="708"/>
        <w:rPr>
          <w:sz w:val="24"/>
          <w:szCs w:val="24"/>
          <w:lang w:val="it-IT"/>
        </w:rPr>
      </w:pPr>
      <w:r w:rsidRPr="00857634">
        <w:rPr>
          <w:sz w:val="24"/>
          <w:szCs w:val="24"/>
          <w:lang w:val="it-IT"/>
        </w:rPr>
        <w:t>C</w:t>
      </w:r>
      <w:r w:rsidR="005C3C13" w:rsidRPr="00857634">
        <w:rPr>
          <w:sz w:val="24"/>
          <w:szCs w:val="24"/>
          <w:lang w:val="it-IT"/>
        </w:rPr>
        <w:t>onform fiselor de fundamentare si memoriului justificativ atasat adresei operatorului, din care rezulta urmatoarele tipuri de tarife:</w:t>
      </w:r>
    </w:p>
    <w:p w14:paraId="1CA34440" w14:textId="77777777" w:rsidR="005C3C13" w:rsidRPr="00857634" w:rsidRDefault="005C3C13" w:rsidP="00702ACC">
      <w:pPr>
        <w:jc w:val="both"/>
      </w:pPr>
      <w:r w:rsidRPr="00857634">
        <w:t>- Tarif pentru colectare, transport şi depozitare deşeuri menajere de la persoane fizice:</w:t>
      </w:r>
    </w:p>
    <w:p w14:paraId="3E7E11D5" w14:textId="77777777" w:rsidR="005C3C13" w:rsidRPr="00857634" w:rsidRDefault="005C3C13" w:rsidP="00702ACC">
      <w:pPr>
        <w:jc w:val="both"/>
      </w:pPr>
      <w:r w:rsidRPr="00857634">
        <w:t>-deseuri reziduale-10,83 lei/persoană/lună fara T.V.A.,</w:t>
      </w:r>
    </w:p>
    <w:p w14:paraId="057EF645" w14:textId="77777777" w:rsidR="005C3C13" w:rsidRPr="00857634" w:rsidRDefault="005C3C13" w:rsidP="00702ACC">
      <w:pPr>
        <w:jc w:val="both"/>
      </w:pPr>
      <w:r w:rsidRPr="00857634">
        <w:t>-deseuri reciclabile-2,49 lei/persoană/lună fara T.V.A.,</w:t>
      </w:r>
    </w:p>
    <w:p w14:paraId="72BA5907" w14:textId="77777777" w:rsidR="005C3C13" w:rsidRPr="00857634" w:rsidRDefault="005C3C13" w:rsidP="00702ACC">
      <w:pPr>
        <w:jc w:val="both"/>
      </w:pPr>
      <w:r w:rsidRPr="00857634">
        <w:t xml:space="preserve">- Tarif pentru colectare, transport şi depozitare deşeuri menajere de la persoane juridice: </w:t>
      </w:r>
    </w:p>
    <w:p w14:paraId="71F668F0" w14:textId="77777777" w:rsidR="005C3C13" w:rsidRPr="00857634" w:rsidRDefault="005C3C13" w:rsidP="00702ACC">
      <w:pPr>
        <w:jc w:val="both"/>
      </w:pPr>
      <w:r w:rsidRPr="00857634">
        <w:t>-deseuri reziduale-179,91 lei/mc fara T.V.A.</w:t>
      </w:r>
    </w:p>
    <w:p w14:paraId="1524A1B9" w14:textId="77777777" w:rsidR="005C3C13" w:rsidRPr="00857634" w:rsidRDefault="005C3C13" w:rsidP="00702ACC">
      <w:pPr>
        <w:jc w:val="both"/>
      </w:pPr>
      <w:r w:rsidRPr="00857634">
        <w:t>-deseuri reciclabile-27,57 lei/mc fara T.V.A.</w:t>
      </w:r>
    </w:p>
    <w:p w14:paraId="395CE44A" w14:textId="77777777" w:rsidR="005C3C13" w:rsidRPr="00857634" w:rsidRDefault="005C3C13" w:rsidP="00702ACC">
      <w:pPr>
        <w:pStyle w:val="Corptext2"/>
        <w:ind w:firstLine="708"/>
        <w:rPr>
          <w:sz w:val="24"/>
          <w:szCs w:val="24"/>
          <w:lang w:val="it-IT"/>
        </w:rPr>
      </w:pPr>
      <w:r w:rsidRPr="00857634">
        <w:rPr>
          <w:sz w:val="24"/>
          <w:szCs w:val="24"/>
          <w:lang w:val="it-IT"/>
        </w:rPr>
        <w:t>Totodata a fost comunicata si adresa adresa inregistrata sub nr. 179/10.01.2024 prin care se comunica temeiul art 43, alin 1 al Ordinului A.N.R.S.C. 640/2022, respectiv:</w:t>
      </w:r>
    </w:p>
    <w:p w14:paraId="3BAEB98F" w14:textId="77777777" w:rsidR="005C3C13" w:rsidRPr="00857634" w:rsidRDefault="005C3C13" w:rsidP="00702ACC">
      <w:pPr>
        <w:autoSpaceDE w:val="0"/>
        <w:autoSpaceDN w:val="0"/>
        <w:adjustRightInd w:val="0"/>
        <w:jc w:val="both"/>
        <w:rPr>
          <w:noProof w:val="0"/>
          <w:lang w:val="en-US"/>
        </w:rPr>
      </w:pPr>
      <w:r w:rsidRPr="00857634">
        <w:rPr>
          <w:noProof w:val="0"/>
          <w:lang w:val="en-US"/>
        </w:rPr>
        <w:t>ART. 43</w:t>
      </w:r>
    </w:p>
    <w:p w14:paraId="39117226" w14:textId="77777777" w:rsidR="005C3C13" w:rsidRPr="00857634" w:rsidRDefault="005C3C13" w:rsidP="00702ACC">
      <w:pPr>
        <w:autoSpaceDE w:val="0"/>
        <w:autoSpaceDN w:val="0"/>
        <w:adjustRightInd w:val="0"/>
        <w:jc w:val="both"/>
        <w:rPr>
          <w:noProof w:val="0"/>
          <w:lang w:val="en-US"/>
        </w:rPr>
      </w:pPr>
      <w:r w:rsidRPr="00857634">
        <w:rPr>
          <w:noProof w:val="0"/>
          <w:lang w:val="en-US"/>
        </w:rPr>
        <w:t xml:space="preserve">    (1) În modalitatea de plată prin tarif, operatorul care se află în raporturi contractuale cu utilizatorii, evidenţiază distinct pe factura emisă următoarele elemente:</w:t>
      </w:r>
    </w:p>
    <w:p w14:paraId="6D54F56B" w14:textId="77777777" w:rsidR="005C3C13" w:rsidRPr="00857634" w:rsidRDefault="005C3C13" w:rsidP="00702ACC">
      <w:pPr>
        <w:autoSpaceDE w:val="0"/>
        <w:autoSpaceDN w:val="0"/>
        <w:adjustRightInd w:val="0"/>
        <w:jc w:val="both"/>
        <w:rPr>
          <w:noProof w:val="0"/>
          <w:lang w:val="en-US"/>
        </w:rPr>
      </w:pPr>
      <w:r w:rsidRPr="00857634">
        <w:rPr>
          <w:noProof w:val="0"/>
          <w:lang w:val="en-US"/>
        </w:rPr>
        <w:t xml:space="preserve">    (i) tariful aprobat aferent fiecărei activităţi componente a serviciului de salubrizare, exprimat în lei/persoană/lună pentru utilizatorii casnici şi în lei/mc pentru utilizatorii non-casnici;</w:t>
      </w:r>
    </w:p>
    <w:p w14:paraId="6F57ED00" w14:textId="77777777" w:rsidR="005C3C13" w:rsidRPr="00857634" w:rsidRDefault="005C3C13" w:rsidP="00702ACC">
      <w:pPr>
        <w:autoSpaceDE w:val="0"/>
        <w:autoSpaceDN w:val="0"/>
        <w:adjustRightInd w:val="0"/>
        <w:jc w:val="both"/>
        <w:rPr>
          <w:noProof w:val="0"/>
          <w:lang w:val="en-US"/>
        </w:rPr>
      </w:pPr>
      <w:r w:rsidRPr="00857634">
        <w:rPr>
          <w:noProof w:val="0"/>
          <w:lang w:val="en-US"/>
        </w:rPr>
        <w:t xml:space="preserve">    (ii) valoarea fiecărei contribuţii pentru economia circulară, rezultată din aplicarea indicatorului de performanţă aferent fiecărei activităţi/prestaţii, exprimată în lei/persoană/lună pentru utilizatorii casnici şi în lei/mc pentru utilizatorii non-casnici;</w:t>
      </w:r>
    </w:p>
    <w:p w14:paraId="1B2BFED5" w14:textId="77777777" w:rsidR="005C3C13" w:rsidRPr="00857634" w:rsidRDefault="005C3C13" w:rsidP="00702ACC">
      <w:pPr>
        <w:pStyle w:val="Corptext2"/>
        <w:ind w:firstLine="708"/>
        <w:rPr>
          <w:sz w:val="24"/>
          <w:szCs w:val="24"/>
          <w:lang w:val="it-IT"/>
        </w:rPr>
      </w:pPr>
      <w:r w:rsidRPr="00857634">
        <w:rPr>
          <w:sz w:val="24"/>
          <w:szCs w:val="24"/>
          <w:lang w:val="it-IT"/>
        </w:rPr>
        <w:t>CEC persoane fizice 2,32 lei fara TVA/luna/persoana</w:t>
      </w:r>
    </w:p>
    <w:p w14:paraId="01DBDF2A" w14:textId="77777777" w:rsidR="005C3C13" w:rsidRPr="00857634" w:rsidRDefault="005C3C13" w:rsidP="00702ACC">
      <w:pPr>
        <w:pStyle w:val="Corptext2"/>
        <w:ind w:firstLine="708"/>
        <w:rPr>
          <w:sz w:val="24"/>
          <w:szCs w:val="24"/>
          <w:lang w:val="it-IT"/>
        </w:rPr>
      </w:pPr>
      <w:r w:rsidRPr="00857634">
        <w:rPr>
          <w:sz w:val="24"/>
          <w:szCs w:val="24"/>
          <w:lang w:val="it-IT"/>
        </w:rPr>
        <w:t>Tarif depozitare persoane fizice 3,01 lei fara TVA/luna/persoana</w:t>
      </w:r>
    </w:p>
    <w:p w14:paraId="6B0D010F" w14:textId="77777777" w:rsidR="005C3C13" w:rsidRPr="00857634" w:rsidRDefault="005C3C13" w:rsidP="00702ACC">
      <w:pPr>
        <w:pStyle w:val="Corptext2"/>
        <w:ind w:firstLine="708"/>
        <w:rPr>
          <w:sz w:val="24"/>
          <w:szCs w:val="24"/>
          <w:lang w:val="it-IT"/>
        </w:rPr>
      </w:pPr>
      <w:r w:rsidRPr="00857634">
        <w:rPr>
          <w:sz w:val="24"/>
          <w:szCs w:val="24"/>
          <w:lang w:val="it-IT"/>
        </w:rPr>
        <w:t>CEC persoane juridice 56,00 lei fara TVA/mc</w:t>
      </w:r>
    </w:p>
    <w:p w14:paraId="6CEE7C22" w14:textId="77777777" w:rsidR="005C3C13" w:rsidRPr="00857634" w:rsidRDefault="005C3C13" w:rsidP="00702ACC">
      <w:pPr>
        <w:pStyle w:val="Corptext2"/>
        <w:ind w:firstLine="708"/>
        <w:rPr>
          <w:sz w:val="24"/>
          <w:szCs w:val="24"/>
          <w:lang w:val="it-IT"/>
        </w:rPr>
      </w:pPr>
      <w:r w:rsidRPr="00857634">
        <w:rPr>
          <w:sz w:val="24"/>
          <w:szCs w:val="24"/>
          <w:lang w:val="it-IT"/>
        </w:rPr>
        <w:lastRenderedPageBreak/>
        <w:t>Tarif depozitare persoane juridice 72,63 lei fara TVA/mc</w:t>
      </w:r>
    </w:p>
    <w:p w14:paraId="1B3432B3" w14:textId="7546AE44" w:rsidR="00B63C05" w:rsidRPr="00857634" w:rsidRDefault="00B63C05" w:rsidP="00702ACC">
      <w:pPr>
        <w:spacing w:before="240"/>
        <w:ind w:firstLine="720"/>
        <w:jc w:val="both"/>
      </w:pPr>
      <w:r w:rsidRPr="00857634">
        <w:t>Incepand cu 01.01.2024 noul tarif de eliminare a deseurilor prin depozitare la rampa ecologica aprobat prin Hotararea5/2023 a ADI ISO MEDIU Brasov este de 207,52 lei/tona fata TVA si contributia pentru economia circulara(CEC) in conformitate cu prevederile OUG 195/2005 art. 9 lit. c Anexa 2 este 160 lei/tona.</w:t>
      </w:r>
    </w:p>
    <w:p w14:paraId="0D82315C" w14:textId="1816966F" w:rsidR="001A36C4" w:rsidRPr="00857634" w:rsidRDefault="00495F45" w:rsidP="00702ACC">
      <w:pPr>
        <w:jc w:val="both"/>
      </w:pPr>
      <w:r w:rsidRPr="00857634">
        <w:t>Fata de cele prezentate mai sus consider oportun proiectul de hotarare.</w:t>
      </w:r>
    </w:p>
    <w:p w14:paraId="56AC44E0" w14:textId="77777777" w:rsidR="001A36C4" w:rsidRPr="00857634" w:rsidRDefault="001A36C4" w:rsidP="00702ACC">
      <w:pPr>
        <w:ind w:firstLine="720"/>
        <w:jc w:val="both"/>
      </w:pPr>
    </w:p>
    <w:p w14:paraId="29DB36E5" w14:textId="5C6C2AAC" w:rsidR="001A36C4" w:rsidRPr="00857634" w:rsidRDefault="00495F45" w:rsidP="00702ACC">
      <w:pPr>
        <w:ind w:firstLine="720"/>
        <w:jc w:val="center"/>
        <w:rPr>
          <w:b/>
          <w:bCs/>
        </w:rPr>
      </w:pPr>
      <w:r w:rsidRPr="00857634">
        <w:rPr>
          <w:b/>
          <w:bCs/>
        </w:rPr>
        <w:t>INTOCMIT</w:t>
      </w:r>
    </w:p>
    <w:p w14:paraId="59D5A9C9" w14:textId="713269D5" w:rsidR="001A36C4" w:rsidRPr="00857634" w:rsidRDefault="00495F45" w:rsidP="00702ACC">
      <w:pPr>
        <w:ind w:firstLine="720"/>
        <w:jc w:val="center"/>
        <w:rPr>
          <w:b/>
          <w:bCs/>
        </w:rPr>
      </w:pPr>
      <w:r w:rsidRPr="00857634">
        <w:rPr>
          <w:b/>
          <w:bCs/>
        </w:rPr>
        <w:t>COMPARTIMENT FINANCIAR-CONTABILITATE</w:t>
      </w:r>
    </w:p>
    <w:p w14:paraId="334D6751" w14:textId="77777777" w:rsidR="001A36C4" w:rsidRPr="00702ACC" w:rsidRDefault="001A36C4" w:rsidP="00702ACC">
      <w:pPr>
        <w:jc w:val="both"/>
        <w:rPr>
          <w:b/>
        </w:rPr>
      </w:pPr>
    </w:p>
    <w:sectPr w:rsidR="001A36C4" w:rsidRPr="00702ACC" w:rsidSect="00DD10C2">
      <w:pgSz w:w="12240" w:h="15840"/>
      <w:pgMar w:top="1258" w:right="1608" w:bottom="89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664"/>
    <w:multiLevelType w:val="hybridMultilevel"/>
    <w:tmpl w:val="9C62D3AA"/>
    <w:lvl w:ilvl="0" w:tplc="08B0C32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7144F"/>
    <w:multiLevelType w:val="hybridMultilevel"/>
    <w:tmpl w:val="59C08E0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0642436"/>
    <w:multiLevelType w:val="hybridMultilevel"/>
    <w:tmpl w:val="87DEDFF8"/>
    <w:lvl w:ilvl="0" w:tplc="968CEE32">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15:restartNumberingAfterBreak="0">
    <w:nsid w:val="3A725C3B"/>
    <w:multiLevelType w:val="hybridMultilevel"/>
    <w:tmpl w:val="7CFEA7B2"/>
    <w:lvl w:ilvl="0" w:tplc="C46CFF3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49A1642F"/>
    <w:multiLevelType w:val="hybridMultilevel"/>
    <w:tmpl w:val="69D6D74E"/>
    <w:lvl w:ilvl="0" w:tplc="72803046">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15:restartNumberingAfterBreak="0">
    <w:nsid w:val="66CF6B85"/>
    <w:multiLevelType w:val="hybridMultilevel"/>
    <w:tmpl w:val="B6AA1B5E"/>
    <w:lvl w:ilvl="0" w:tplc="8772B31C">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F60AEB"/>
    <w:multiLevelType w:val="hybridMultilevel"/>
    <w:tmpl w:val="E5EADF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9D65E14"/>
    <w:multiLevelType w:val="hybridMultilevel"/>
    <w:tmpl w:val="9656E860"/>
    <w:lvl w:ilvl="0" w:tplc="B04E1D7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16cid:durableId="55670874">
    <w:abstractNumId w:val="0"/>
  </w:num>
  <w:num w:numId="2" w16cid:durableId="2127577376">
    <w:abstractNumId w:val="7"/>
  </w:num>
  <w:num w:numId="3" w16cid:durableId="1508255605">
    <w:abstractNumId w:val="3"/>
  </w:num>
  <w:num w:numId="4" w16cid:durableId="1208373801">
    <w:abstractNumId w:val="6"/>
  </w:num>
  <w:num w:numId="5" w16cid:durableId="130828247">
    <w:abstractNumId w:val="1"/>
  </w:num>
  <w:num w:numId="6" w16cid:durableId="490952999">
    <w:abstractNumId w:val="2"/>
  </w:num>
  <w:num w:numId="7" w16cid:durableId="1867597082">
    <w:abstractNumId w:val="4"/>
  </w:num>
  <w:num w:numId="8" w16cid:durableId="1368917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C3C0B"/>
    <w:rsid w:val="0000615E"/>
    <w:rsid w:val="00006EDD"/>
    <w:rsid w:val="00007591"/>
    <w:rsid w:val="0001329D"/>
    <w:rsid w:val="00024138"/>
    <w:rsid w:val="0004356E"/>
    <w:rsid w:val="0007072B"/>
    <w:rsid w:val="000760F1"/>
    <w:rsid w:val="0009528D"/>
    <w:rsid w:val="000B7D85"/>
    <w:rsid w:val="000D46C3"/>
    <w:rsid w:val="000D59A8"/>
    <w:rsid w:val="00112B36"/>
    <w:rsid w:val="00133550"/>
    <w:rsid w:val="00166A82"/>
    <w:rsid w:val="0018257C"/>
    <w:rsid w:val="0018599A"/>
    <w:rsid w:val="001A36C4"/>
    <w:rsid w:val="001B2194"/>
    <w:rsid w:val="001B69DD"/>
    <w:rsid w:val="001D6479"/>
    <w:rsid w:val="001E72A7"/>
    <w:rsid w:val="001F7DE5"/>
    <w:rsid w:val="00235808"/>
    <w:rsid w:val="00254B3C"/>
    <w:rsid w:val="0026318A"/>
    <w:rsid w:val="00291847"/>
    <w:rsid w:val="002B6D8E"/>
    <w:rsid w:val="002C37A2"/>
    <w:rsid w:val="00304679"/>
    <w:rsid w:val="00337891"/>
    <w:rsid w:val="003A1B70"/>
    <w:rsid w:val="003D0D8B"/>
    <w:rsid w:val="003D150D"/>
    <w:rsid w:val="003F061B"/>
    <w:rsid w:val="003F1E79"/>
    <w:rsid w:val="003F3763"/>
    <w:rsid w:val="003F51D3"/>
    <w:rsid w:val="00417BD4"/>
    <w:rsid w:val="004204D5"/>
    <w:rsid w:val="00426D96"/>
    <w:rsid w:val="00435A9E"/>
    <w:rsid w:val="0044600E"/>
    <w:rsid w:val="00477C9E"/>
    <w:rsid w:val="00484A79"/>
    <w:rsid w:val="004905BB"/>
    <w:rsid w:val="00495F45"/>
    <w:rsid w:val="004A5DB8"/>
    <w:rsid w:val="004C3C0B"/>
    <w:rsid w:val="004E0785"/>
    <w:rsid w:val="004F08E2"/>
    <w:rsid w:val="004F12EF"/>
    <w:rsid w:val="004F64AD"/>
    <w:rsid w:val="005109AA"/>
    <w:rsid w:val="00531467"/>
    <w:rsid w:val="005458BC"/>
    <w:rsid w:val="005470A3"/>
    <w:rsid w:val="00554AFC"/>
    <w:rsid w:val="005A19FE"/>
    <w:rsid w:val="005C3C13"/>
    <w:rsid w:val="005E11E2"/>
    <w:rsid w:val="00605D60"/>
    <w:rsid w:val="00615356"/>
    <w:rsid w:val="00617005"/>
    <w:rsid w:val="00625374"/>
    <w:rsid w:val="006260FF"/>
    <w:rsid w:val="00635EA6"/>
    <w:rsid w:val="0063761D"/>
    <w:rsid w:val="006562E5"/>
    <w:rsid w:val="006A3485"/>
    <w:rsid w:val="006A3C5F"/>
    <w:rsid w:val="006B551D"/>
    <w:rsid w:val="006B7F20"/>
    <w:rsid w:val="006E42AB"/>
    <w:rsid w:val="006F47F0"/>
    <w:rsid w:val="00701481"/>
    <w:rsid w:val="00702ACC"/>
    <w:rsid w:val="007049E7"/>
    <w:rsid w:val="00732EF6"/>
    <w:rsid w:val="00763A49"/>
    <w:rsid w:val="007878D1"/>
    <w:rsid w:val="007E450E"/>
    <w:rsid w:val="00824E02"/>
    <w:rsid w:val="00857634"/>
    <w:rsid w:val="00872446"/>
    <w:rsid w:val="00872E32"/>
    <w:rsid w:val="0087671F"/>
    <w:rsid w:val="008A07F5"/>
    <w:rsid w:val="008B480C"/>
    <w:rsid w:val="008D1219"/>
    <w:rsid w:val="008E4219"/>
    <w:rsid w:val="009117FB"/>
    <w:rsid w:val="009445DA"/>
    <w:rsid w:val="0095140F"/>
    <w:rsid w:val="009855D9"/>
    <w:rsid w:val="009A57E1"/>
    <w:rsid w:val="009D480F"/>
    <w:rsid w:val="00A2041D"/>
    <w:rsid w:val="00A22695"/>
    <w:rsid w:val="00A23C8F"/>
    <w:rsid w:val="00A27D48"/>
    <w:rsid w:val="00A42A13"/>
    <w:rsid w:val="00A54842"/>
    <w:rsid w:val="00A560D4"/>
    <w:rsid w:val="00A72078"/>
    <w:rsid w:val="00A944A0"/>
    <w:rsid w:val="00AD7271"/>
    <w:rsid w:val="00B05D94"/>
    <w:rsid w:val="00B222C4"/>
    <w:rsid w:val="00B308C2"/>
    <w:rsid w:val="00B4035B"/>
    <w:rsid w:val="00B409CC"/>
    <w:rsid w:val="00B500DA"/>
    <w:rsid w:val="00B53CAA"/>
    <w:rsid w:val="00B63C05"/>
    <w:rsid w:val="00C0519E"/>
    <w:rsid w:val="00C1108A"/>
    <w:rsid w:val="00C320AF"/>
    <w:rsid w:val="00C74E08"/>
    <w:rsid w:val="00C8148A"/>
    <w:rsid w:val="00CB6561"/>
    <w:rsid w:val="00CC60FE"/>
    <w:rsid w:val="00CD67D7"/>
    <w:rsid w:val="00CF3521"/>
    <w:rsid w:val="00CF4730"/>
    <w:rsid w:val="00D323F8"/>
    <w:rsid w:val="00D351D4"/>
    <w:rsid w:val="00D633B4"/>
    <w:rsid w:val="00D64BDE"/>
    <w:rsid w:val="00DB0A14"/>
    <w:rsid w:val="00DC3232"/>
    <w:rsid w:val="00DD10C2"/>
    <w:rsid w:val="00E00AF9"/>
    <w:rsid w:val="00E56914"/>
    <w:rsid w:val="00E80614"/>
    <w:rsid w:val="00E91546"/>
    <w:rsid w:val="00E93B8F"/>
    <w:rsid w:val="00EF3AD6"/>
    <w:rsid w:val="00EF61F7"/>
    <w:rsid w:val="00F46AA8"/>
    <w:rsid w:val="00F55BF9"/>
    <w:rsid w:val="00F65BA2"/>
    <w:rsid w:val="00F90710"/>
    <w:rsid w:val="00FC465B"/>
    <w:rsid w:val="00FE10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B4FBF69"/>
  <w15:docId w15:val="{5C5073B5-5AB9-4603-99CC-704EEEFA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710"/>
    <w:rPr>
      <w:noProof/>
      <w:sz w:val="24"/>
      <w:szCs w:val="24"/>
    </w:rPr>
  </w:style>
  <w:style w:type="paragraph" w:styleId="Titlu1">
    <w:name w:val="heading 1"/>
    <w:basedOn w:val="Normal"/>
    <w:next w:val="Normal"/>
    <w:link w:val="Titlu1Caracter"/>
    <w:qFormat/>
    <w:rsid w:val="00F90710"/>
    <w:pPr>
      <w:keepNext/>
      <w:outlineLvl w:val="0"/>
    </w:pPr>
    <w:rPr>
      <w:sz w:val="28"/>
    </w:rPr>
  </w:style>
  <w:style w:type="paragraph" w:styleId="Titlu2">
    <w:name w:val="heading 2"/>
    <w:basedOn w:val="Normal"/>
    <w:next w:val="Normal"/>
    <w:qFormat/>
    <w:rsid w:val="00F90710"/>
    <w:pPr>
      <w:keepNext/>
      <w:jc w:val="center"/>
      <w:outlineLvl w:val="1"/>
    </w:pPr>
    <w:rPr>
      <w:sz w:val="28"/>
    </w:rPr>
  </w:style>
  <w:style w:type="paragraph" w:styleId="Titlu3">
    <w:name w:val="heading 3"/>
    <w:basedOn w:val="Normal"/>
    <w:next w:val="Normal"/>
    <w:qFormat/>
    <w:rsid w:val="00F90710"/>
    <w:pPr>
      <w:keepNext/>
      <w:outlineLvl w:val="2"/>
    </w:pPr>
    <w:rPr>
      <w:b/>
      <w:bCs/>
      <w:sz w:val="28"/>
    </w:rPr>
  </w:style>
  <w:style w:type="paragraph" w:styleId="Titlu7">
    <w:name w:val="heading 7"/>
    <w:basedOn w:val="Normal"/>
    <w:next w:val="Normal"/>
    <w:qFormat/>
    <w:rsid w:val="00F90710"/>
    <w:pPr>
      <w:keepNext/>
      <w:jc w:val="center"/>
      <w:outlineLvl w:val="6"/>
    </w:pPr>
    <w:rPr>
      <w:b/>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rsid w:val="00F90710"/>
    <w:pPr>
      <w:ind w:left="2880" w:firstLine="708"/>
    </w:pPr>
    <w:rPr>
      <w:sz w:val="28"/>
    </w:rPr>
  </w:style>
  <w:style w:type="paragraph" w:styleId="Corptext2">
    <w:name w:val="Body Text 2"/>
    <w:basedOn w:val="Normal"/>
    <w:link w:val="Corptext2Caracter"/>
    <w:rsid w:val="00F90710"/>
    <w:pPr>
      <w:jc w:val="both"/>
    </w:pPr>
    <w:rPr>
      <w:sz w:val="28"/>
      <w:szCs w:val="20"/>
      <w:lang w:val="en-US"/>
    </w:rPr>
  </w:style>
  <w:style w:type="paragraph" w:styleId="Indentcorptext2">
    <w:name w:val="Body Text Indent 2"/>
    <w:basedOn w:val="Normal"/>
    <w:link w:val="Indentcorptext2Caracter"/>
    <w:rsid w:val="00F90710"/>
    <w:pPr>
      <w:ind w:firstLine="708"/>
    </w:pPr>
    <w:rPr>
      <w:sz w:val="28"/>
    </w:rPr>
  </w:style>
  <w:style w:type="paragraph" w:styleId="Corptext">
    <w:name w:val="Body Text"/>
    <w:basedOn w:val="Normal"/>
    <w:link w:val="CorptextCaracter"/>
    <w:rsid w:val="00337891"/>
    <w:pPr>
      <w:spacing w:after="120"/>
    </w:pPr>
  </w:style>
  <w:style w:type="paragraph" w:styleId="TextnBalon">
    <w:name w:val="Balloon Text"/>
    <w:basedOn w:val="Normal"/>
    <w:link w:val="TextnBalonCaracter"/>
    <w:rsid w:val="001B2194"/>
    <w:rPr>
      <w:rFonts w:ascii="Segoe UI" w:hAnsi="Segoe UI" w:cs="Segoe UI"/>
      <w:sz w:val="18"/>
      <w:szCs w:val="18"/>
    </w:rPr>
  </w:style>
  <w:style w:type="character" w:customStyle="1" w:styleId="TextnBalonCaracter">
    <w:name w:val="Text în Balon Caracter"/>
    <w:link w:val="TextnBalon"/>
    <w:rsid w:val="001B2194"/>
    <w:rPr>
      <w:rFonts w:ascii="Segoe UI" w:hAnsi="Segoe UI" w:cs="Segoe UI"/>
      <w:noProof/>
      <w:sz w:val="18"/>
      <w:szCs w:val="18"/>
    </w:rPr>
  </w:style>
  <w:style w:type="paragraph" w:styleId="Listparagraf">
    <w:name w:val="List Paragraph"/>
    <w:basedOn w:val="Normal"/>
    <w:uiPriority w:val="34"/>
    <w:qFormat/>
    <w:rsid w:val="008E4219"/>
    <w:pPr>
      <w:ind w:left="720"/>
      <w:contextualSpacing/>
    </w:pPr>
  </w:style>
  <w:style w:type="paragraph" w:styleId="Frspaiere">
    <w:name w:val="No Spacing"/>
    <w:qFormat/>
    <w:rsid w:val="006562E5"/>
    <w:rPr>
      <w:rFonts w:ascii="Calibri" w:hAnsi="Calibri"/>
      <w:sz w:val="22"/>
      <w:szCs w:val="22"/>
      <w:lang w:eastAsia="en-US"/>
    </w:rPr>
  </w:style>
  <w:style w:type="character" w:styleId="Hyperlink">
    <w:name w:val="Hyperlink"/>
    <w:basedOn w:val="Fontdeparagrafimplicit"/>
    <w:rsid w:val="006562E5"/>
    <w:rPr>
      <w:color w:val="0000FF"/>
      <w:u w:val="single"/>
    </w:rPr>
  </w:style>
  <w:style w:type="character" w:customStyle="1" w:styleId="Titlu1Caracter">
    <w:name w:val="Titlu 1 Caracter"/>
    <w:basedOn w:val="Fontdeparagrafimplicit"/>
    <w:link w:val="Titlu1"/>
    <w:rsid w:val="001A36C4"/>
    <w:rPr>
      <w:noProof/>
      <w:sz w:val="28"/>
      <w:szCs w:val="24"/>
    </w:rPr>
  </w:style>
  <w:style w:type="character" w:customStyle="1" w:styleId="CorptextCaracter">
    <w:name w:val="Corp text Caracter"/>
    <w:basedOn w:val="Fontdeparagrafimplicit"/>
    <w:link w:val="Corptext"/>
    <w:rsid w:val="001A36C4"/>
    <w:rPr>
      <w:noProof/>
      <w:sz w:val="24"/>
      <w:szCs w:val="24"/>
    </w:rPr>
  </w:style>
  <w:style w:type="character" w:customStyle="1" w:styleId="Corptext2Caracter">
    <w:name w:val="Corp text 2 Caracter"/>
    <w:basedOn w:val="Fontdeparagrafimplicit"/>
    <w:link w:val="Corptext2"/>
    <w:rsid w:val="001A36C4"/>
    <w:rPr>
      <w:noProof/>
      <w:sz w:val="28"/>
      <w:lang w:val="en-US"/>
    </w:rPr>
  </w:style>
  <w:style w:type="character" w:customStyle="1" w:styleId="Indentcorptext2Caracter">
    <w:name w:val="Indent corp text 2 Caracter"/>
    <w:basedOn w:val="Fontdeparagrafimplicit"/>
    <w:link w:val="Indentcorptext2"/>
    <w:rsid w:val="001A36C4"/>
    <w:rPr>
      <w:noProof/>
      <w:sz w:val="28"/>
      <w:szCs w:val="24"/>
    </w:rPr>
  </w:style>
  <w:style w:type="paragraph" w:styleId="Subsol">
    <w:name w:val="footer"/>
    <w:basedOn w:val="Normal"/>
    <w:link w:val="SubsolCaracter"/>
    <w:uiPriority w:val="99"/>
    <w:unhideWhenUsed/>
    <w:rsid w:val="001A36C4"/>
    <w:pPr>
      <w:tabs>
        <w:tab w:val="center" w:pos="4153"/>
        <w:tab w:val="right" w:pos="8306"/>
      </w:tabs>
    </w:pPr>
    <w:rPr>
      <w:noProof w:val="0"/>
      <w:sz w:val="20"/>
      <w:szCs w:val="20"/>
    </w:rPr>
  </w:style>
  <w:style w:type="character" w:customStyle="1" w:styleId="SubsolCaracter">
    <w:name w:val="Subsol Caracter"/>
    <w:basedOn w:val="Fontdeparagrafimplicit"/>
    <w:link w:val="Subsol"/>
    <w:uiPriority w:val="99"/>
    <w:rsid w:val="001A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6</Pages>
  <Words>1419</Words>
  <Characters>9643</Characters>
  <Application>Microsoft Office Word</Application>
  <DocSecurity>0</DocSecurity>
  <Lines>80</Lines>
  <Paragraphs>22</Paragraphs>
  <ScaleCrop>false</ScaleCrop>
  <HeadingPairs>
    <vt:vector size="6" baseType="variant">
      <vt:variant>
        <vt:lpstr>Titlu</vt:lpstr>
      </vt:variant>
      <vt:variant>
        <vt:i4>1</vt:i4>
      </vt:variant>
      <vt:variant>
        <vt:lpstr>Titluri</vt:lpstr>
      </vt:variant>
      <vt:variant>
        <vt:i4>2</vt:i4>
      </vt:variant>
      <vt:variant>
        <vt:lpstr>Title</vt:lpstr>
      </vt:variant>
      <vt:variant>
        <vt:i4>1</vt:i4>
      </vt:variant>
    </vt:vector>
  </HeadingPairs>
  <TitlesOfParts>
    <vt:vector size="4" baseType="lpstr">
      <vt:lpstr>JUDETUL BRASOV</vt:lpstr>
      <vt:lpstr>    PRESEDINTE DE SEDINTA                             SECRETAR GENERAL</vt:lpstr>
      <vt:lpstr/>
      <vt:lpstr>JUDETUL BRASOV</vt:lpstr>
    </vt:vector>
  </TitlesOfParts>
  <Company>Primaria comunei Mandra</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JUDETUL BRASOV</dc:title>
  <dc:creator>secretar</dc:creator>
  <cp:lastModifiedBy>user8312</cp:lastModifiedBy>
  <cp:revision>28</cp:revision>
  <cp:lastPrinted>2024-01-29T13:44:00Z</cp:lastPrinted>
  <dcterms:created xsi:type="dcterms:W3CDTF">2019-06-20T12:51:00Z</dcterms:created>
  <dcterms:modified xsi:type="dcterms:W3CDTF">2024-03-12T13:48:00Z</dcterms:modified>
</cp:coreProperties>
</file>